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0A51" w14:textId="77777777" w:rsidR="00E8133C" w:rsidRDefault="003676DA" w:rsidP="00842AF1">
      <w:r>
        <w:rPr>
          <w:b/>
          <w:noProof/>
        </w:rPr>
        <mc:AlternateContent>
          <mc:Choice Requires="wps">
            <w:drawing>
              <wp:inline distT="0" distB="0" distL="0" distR="0" wp14:anchorId="29D82FD3" wp14:editId="65AF6DD1">
                <wp:extent cx="5943600" cy="325755"/>
                <wp:effectExtent l="0" t="0" r="19050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9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2">
                                <a:lumMod val="9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2">
                                <a:lumMod val="9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B7F7" w14:textId="7D83CC5B" w:rsidR="003676DA" w:rsidRPr="00414D4C" w:rsidRDefault="00DF2E6C" w:rsidP="003676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USFS – El Dorado – Patrol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D82FD3" id="Rectangle 6" o:spid="_x0000_s1026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FNwMAAMYHAAAOAAAAZHJzL2Uyb0RvYy54bWysVctOGzEU3VfqP1jeQx4koUQMKAJRVaKA&#10;gIq14/FkLHls13ZI6Nf32J6ZpJRFBc1i4sd9nnvu9en5tlHkWTgvjS7o6HBIidDclFKvCvrj8erg&#10;CyU+MF0yZbQo6Ivw9Pzs86fTjZ2LsamNKoUjMKL9fGMLWodg54OB57VomD80VmhcVsY1LGDrVoPS&#10;sQ2sN2owHg5ng41xpXWGC+9xepkv6VmyX1WCh9uq8iIQVVDEFtLXpe8yfgdnp2y+cszWkrdhsHdE&#10;0TCp4bQ3dckCI2sn/zLVSO6MN1U45KYZmKqSXKQckM1o+Cqbh5pZkXIBON72MPn/Z5bfPN85IsuC&#10;zijRrEGJ7gEa0yslyCzCs7F+DqkHe+fanccy5rqtXBP/kQXZJkhfekjFNhCOw+nJ5Gg2BPIcd0fj&#10;6fF0Go0OdtrW+fBVmIbERUEdvCck2fO1D1m0E2kBLq+kUqRSEnzRYBUlzoQnGeqEF1iYK+GhnzQ8&#10;sQaQDdNxYpa4UI48M3BiuRqnY7Vuvpsyn50M8cvM8DUrRT492jtloRcejaatNHLqjacMV37ffRT7&#10;YAizYxhpA3tPCKMYwgdjaG2gMEj334MAOKuuIJaFmsRPQbl0XEWKs3mFoj6aSL7Ypa0bglbdeYSR&#10;qBalg1QiyaKGB50wOrpbZ+KgsRNZoobSZAOWH01bAIyS/V1ft1zqsB21JPU7KThXGnWN/ZA7IK3C&#10;ixLZ/L2o0EjgfGbUK5uMc6FDpuYeqzIrcrS9RmKP0jDYAdPbbg3E8bgjcWc7m4lAtqoiTcBe+c3S&#10;/6ncayTPRodeuZHauLdaSCGr1nOW70DK0ESUwna5hUhcLk35gomDjk0Tw1t+JdH418yHO+YwezEr&#10;8J6EW3wqZVAy064oqY379dZ5lMdIxC0lG8zygvqfa+YwGNQ3jc4/GU0mcfinzWR6PMbG7d8s92/0&#10;urkwoNUIL5flaRnlg+qWlTPNE56dRfSKK6Y5fIPMwXWbi4A9rvBwcbFYpDUGPth7rR8s72ZUHGyP&#10;2yfmbDv9AubmjenmPpu/GoJZNpZGm8U6mEqmCbnDtYUej0XiUPuwxddof5+kds/v2W8AAAD//wMA&#10;UEsDBBQABgAIAAAAIQCnvzsl3QAAAAQBAAAPAAAAZHJzL2Rvd25yZXYueG1sTI9PS8NAEMXvgt9h&#10;GcGb3cT+QWM2RYQiCiLWgnibJNMkJDsbsts09dM7etHLg8cb3vtNup5sp0YafOPYQDyLQBEXrmy4&#10;MrB731zdgPIBucTOMRk4kYd1dn6WYlK6I7/RuA2VkhL2CRqoQ+gTrX1Rk0U/cz2xZHs3WAxih0qX&#10;Ax6l3Hb6OopW2mLDslBjTw81Fe32YA08Lp8Wz5/5687tXxbx6eujHTfYGnN5Md3fgQo0hb9j+MEX&#10;dMiEKXcHLr3qDMgj4Vclu52vxOYGlvEcdJbq//DZNwAAAP//AwBQSwECLQAUAAYACAAAACEAtoM4&#10;kv4AAADhAQAAEwAAAAAAAAAAAAAAAAAAAAAAW0NvbnRlbnRfVHlwZXNdLnhtbFBLAQItABQABgAI&#10;AAAAIQA4/SH/1gAAAJQBAAALAAAAAAAAAAAAAAAAAC8BAABfcmVscy8ucmVsc1BLAQItABQABgAI&#10;AAAAIQCjoBhFNwMAAMYHAAAOAAAAAAAAAAAAAAAAAC4CAABkcnMvZTJvRG9jLnhtbFBLAQItABQA&#10;BgAIAAAAIQCnvzsl3QAAAAQBAAAPAAAAAAAAAAAAAAAAAJEFAABkcnMvZG93bnJldi54bWxQSwUG&#10;AAAAAAQABADzAAAAmwYAAAAA&#10;" fillcolor="#cfcdcd [2894]" strokecolor="black [3213]" strokeweight=".5pt">
                <v:fill color2="#cfcdcd [2894]" rotate="t" focusposition=",1" focussize="" colors="0 #797777;.5 #afadad;1 #d1cece" focus="100%" type="gradientRadial"/>
                <v:textbox>
                  <w:txbxContent>
                    <w:p w14:paraId="2860B7F7" w14:textId="7D83CC5B" w:rsidR="003676DA" w:rsidRPr="00414D4C" w:rsidRDefault="00DF2E6C" w:rsidP="003676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USFS – El Dorado – Patrol District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34CACC" w14:textId="77777777" w:rsidR="00742E02" w:rsidRDefault="00742E02" w:rsidP="00742E02">
      <w:pPr>
        <w:pStyle w:val="Default"/>
      </w:pPr>
    </w:p>
    <w:p w14:paraId="2A54DA3D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information provided below is the OHMVR Division Factual Findings for this Applicant. The information provided reflects the OHMVR Division’s review and determination of the Applicant’s final application.</w:t>
      </w:r>
    </w:p>
    <w:p w14:paraId="14451FBE" w14:textId="77777777" w:rsidR="00F04D40" w:rsidRDefault="00F04D40" w:rsidP="00F04D40">
      <w:pPr>
        <w:pStyle w:val="Default"/>
        <w:rPr>
          <w:sz w:val="22"/>
          <w:szCs w:val="22"/>
        </w:rPr>
      </w:pPr>
    </w:p>
    <w:p w14:paraId="3ADF7DBC" w14:textId="77777777" w:rsidR="00F04D40" w:rsidRDefault="00F04D40" w:rsidP="00F04D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 information regarding the appeal process, see Section 4970.17 of the Grants and Cooperative Agreements Program regulations at </w:t>
      </w:r>
    </w:p>
    <w:p w14:paraId="2AE77A9A" w14:textId="77777777" w:rsidR="00842AF1" w:rsidRDefault="00F04D40" w:rsidP="00F04D40">
      <w:r>
        <w:rPr>
          <w:color w:val="0000FF"/>
          <w:sz w:val="23"/>
          <w:szCs w:val="23"/>
        </w:rPr>
        <w:t>http://ohv.parks.ca.gov/pages/1140/files/2019-Regulations.pdf</w:t>
      </w:r>
    </w:p>
    <w:p w14:paraId="0D572F9A" w14:textId="77777777" w:rsidR="00842AF1" w:rsidRDefault="00842AF1" w:rsidP="00842AF1"/>
    <w:p w14:paraId="0F69FA8C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44735666" w14:textId="77777777" w:rsidR="007F05E3" w:rsidRDefault="007F05E3" w:rsidP="007F05E3">
      <w:pPr>
        <w:rPr>
          <w:rFonts w:ascii="Arial" w:hAnsi="Arial" w:cs="Arial"/>
          <w:b/>
          <w:szCs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CF9BC68" wp14:editId="33BD958F">
                <wp:extent cx="5943600" cy="325755"/>
                <wp:effectExtent l="0" t="0" r="19050" b="1714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5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A0250" w14:textId="360445CE" w:rsidR="007F05E3" w:rsidRPr="00B87F70" w:rsidRDefault="008616EC" w:rsidP="007F05E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Law Enforcement, </w:t>
                            </w:r>
                            <w:r w:rsidR="00DF2E6C" w:rsidRPr="00DF2E6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G19-02-23-L01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9BC68" id="Rectangle 5" o:spid="_x0000_s1027" style="width:468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rQAMAAB4IAAAOAAAAZHJzL2Uyb0RvYy54bWy0VVtPHCEYfW/S/0B4173oeNk4GqOxaWLV&#10;qI3PLMPskDBAgXXX/voeYGZ2Y22TmvoyAx/fncP5Ts7WrSLPwnlpdEknu2NKhOamknpR0u+PVztH&#10;lPjAdMWU0aKkL8LTs9PPn05WdiampjGqEo7AifazlS1pE4KdjUaeN6JlftdYoXFYG9eygK1bjCrH&#10;VvDeqtF0PD4YrYyrrDNceA/pZT6kp8l/XQsebuvai0BUSZFbSF+XvvP4HZ2esNnCMdtI3qXB3pFF&#10;y6RG0MHVJQuMLJ38zVUruTPe1GGXm3Zk6lpykWpANZPxq2oeGmZFqgXN8XZok/9/bvnN850jsipp&#10;QYlmLa7oHk1jeqEEKWJ7VtbPoPVg71y381jGWte1a+MfVZB1aunL0FKxDoRDWBzv7x2M0XmOs71p&#10;cVgkp6ONtXU+fBGmJXFRUofoqZPs+doHRIRqr9I1uLqSSpFaSeBFA1WUOBOeZGhSv4DCfBMe9snC&#10;E2vQsnESJ2SJC+XIMwMmGOdChyIdqWX7zVRZDmwh64QOiIGhLD7aiH3DKpGle1tSFgYfk0nROUEN&#10;Q9xU0cJvZxbVPi67g0P4z6X492Q3idl9XHqd+9Tqf8gPLV30N2xZaEj8lJRLx1V8M2xWAyWPJqI5&#10;Pv4uDMGr30SM2IJZ1A5SiaQLDO70yiCKfp2RCKZI6IsWSpNVSQ/2iq43RsnhbLjtDJCwnsQLiDDY&#10;aGGnNITxgeUnlVbhRYns/l7UeJl4RNM/IzdjfQuLGUtdsMiiEesptNJw2Ddm8N056DVzvvlV9DnH&#10;RnamIlHqYPwXVPTGg0WKbHQYjFupjXurMhV64zrr903KrYldCuv5OrFW0oySualewGRggsRE3vIr&#10;CUK5Zj7cMQdOBwdhToVbfGplcHOmW1HSGPfzLXnUB9XilJIVZkRJ/Y8lcyAc9VWDUY4n+/txqKTN&#10;fnE4xcZtn8y3T/SyvTARiZiIlqdl1A+qX9bOtE8YZ+cxKo6Y5ogNTAfXby4C9jjCQOTi/DytMUgA&#10;4mv9YHnPfZEwH9dPzNmOVQP4+Mb084TNXpFr1o03pM35MphaJubd9LW7AQyhBKVuYMYpt71PWpux&#10;fvoLAAD//wMAUEsDBBQABgAIAAAAIQB5/S+t2QAAAAQBAAAPAAAAZHJzL2Rvd25yZXYueG1sTI+x&#10;TsNAEER7JP7htEh05JxEBOz4HCEClSsSGrqNb2Nb+PYs38UxfD0LDWlGGs1q5m2+mVynRhpC69nA&#10;fJaAIq68bbk28L5/vXsEFSKyxc4zGfiiAJvi+irHzPozv9G4i7WSEg4ZGmhi7DOtQ9WQwzDzPbFk&#10;Rz84jGKHWtsBz1LuOr1IkpV22LIsNNjTc0PV5+7kDGxd91LSx3dZbh8Sv0etF2k6GnN7Mz2tQUWa&#10;4v8x/OILOhTCdPAntkF1BuSR+KeSpcuV2IOB+/kSdJHrS/jiBwAA//8DAFBLAQItABQABgAIAAAA&#10;IQC2gziS/gAAAOEBAAATAAAAAAAAAAAAAAAAAAAAAABbQ29udGVudF9UeXBlc10ueG1sUEsBAi0A&#10;FAAGAAgAAAAhADj9If/WAAAAlAEAAAsAAAAAAAAAAAAAAAAALwEAAF9yZWxzLy5yZWxzUEsBAi0A&#10;FAAGAAgAAAAhAC0zSutAAwAAHggAAA4AAAAAAAAAAAAAAAAALgIAAGRycy9lMm9Eb2MueG1sUEsB&#10;Ai0AFAAGAAgAAAAhAHn9L63ZAAAABAEAAA8AAAAAAAAAAAAAAAAAmgUAAGRycy9kb3ducmV2Lnht&#10;bFBLBQYAAAAABAAEAPMAAACgBgAAAAA=&#10;" fillcolor="#d9e2f3 [664]" strokecolor="black [3213]" strokeweight=".5pt">
                <v:fill color2="#d9e2f3 [664]" rotate="t" focusposition="1" focussize="" colors="0 #7d838f;.5 #b5bece;1 #d8e2f5" focus="100%" type="gradientRadial"/>
                <v:textbox>
                  <w:txbxContent>
                    <w:p w14:paraId="2E1A0250" w14:textId="360445CE" w:rsidR="007F05E3" w:rsidRPr="00B87F70" w:rsidRDefault="008616EC" w:rsidP="007F05E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Law Enforcement, </w:t>
                      </w:r>
                      <w:r w:rsidR="00DF2E6C" w:rsidRPr="00DF2E6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</w:rPr>
                        <w:t>G19-02-23-L01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C653B6" w14:textId="77777777" w:rsidR="007F05E3" w:rsidRPr="00687C41" w:rsidRDefault="007F05E3" w:rsidP="007F05E3">
      <w:pPr>
        <w:rPr>
          <w:rFonts w:ascii="Arial" w:hAnsi="Arial" w:cs="Arial"/>
          <w:b/>
          <w:szCs w:val="22"/>
        </w:rPr>
      </w:pPr>
    </w:p>
    <w:p w14:paraId="2E8619A0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Assessment</w:t>
      </w:r>
    </w:p>
    <w:p w14:paraId="6991E4EA" w14:textId="77777777" w:rsidR="007F05E3" w:rsidRDefault="007F05E3" w:rsidP="007F05E3">
      <w:pPr>
        <w:rPr>
          <w:rFonts w:ascii="Arial" w:hAnsi="Arial" w:cs="Arial"/>
        </w:rPr>
      </w:pPr>
    </w:p>
    <w:p w14:paraId="1D07E463" w14:textId="34CCE732" w:rsidR="007F05E3" w:rsidRDefault="003A159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52D17BB6" w14:textId="77777777" w:rsidR="007F05E3" w:rsidRDefault="007F05E3" w:rsidP="007F05E3"/>
    <w:p w14:paraId="4983D57A" w14:textId="77777777" w:rsidR="007F05E3" w:rsidRPr="009460E1" w:rsidRDefault="007F05E3" w:rsidP="007F05E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Needs Enforcement Certification</w:t>
      </w:r>
    </w:p>
    <w:p w14:paraId="61A1736C" w14:textId="77777777" w:rsidR="007F05E3" w:rsidRDefault="007F05E3" w:rsidP="007F05E3">
      <w:pPr>
        <w:rPr>
          <w:rFonts w:ascii="Arial" w:hAnsi="Arial" w:cs="Arial"/>
        </w:rPr>
      </w:pPr>
    </w:p>
    <w:p w14:paraId="09D5E8BA" w14:textId="0F8F058A" w:rsidR="007F05E3" w:rsidRDefault="003A1599" w:rsidP="007F05E3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comment.</w:t>
      </w:r>
    </w:p>
    <w:p w14:paraId="6E4DF006" w14:textId="77777777" w:rsidR="007F05E3" w:rsidRDefault="007F05E3" w:rsidP="007F05E3"/>
    <w:p w14:paraId="3EFE08D2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  <w:r w:rsidRPr="009460E1">
        <w:rPr>
          <w:rFonts w:ascii="Arial" w:hAnsi="Arial" w:cs="Arial"/>
          <w:b/>
          <w:i/>
        </w:rPr>
        <w:t>Project Cost Estimate</w:t>
      </w:r>
    </w:p>
    <w:p w14:paraId="32A536D5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</w:rPr>
      </w:pPr>
    </w:p>
    <w:p w14:paraId="6D810371" w14:textId="77777777" w:rsidR="003A1599" w:rsidRDefault="003A1599" w:rsidP="003A1599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A1599">
        <w:rPr>
          <w:rFonts w:ascii="Arial" w:hAnsi="Arial" w:cs="Arial"/>
          <w:color w:val="000000" w:themeColor="text1"/>
          <w:sz w:val="22"/>
          <w:szCs w:val="22"/>
        </w:rPr>
        <w:t>Materials/Supplies #1 "Avalanche safety gear" – Avalanche airbags appear to be indirect. Move $2,200 to indirect Grant.</w:t>
      </w:r>
    </w:p>
    <w:p w14:paraId="23C9F4C0" w14:textId="77777777" w:rsidR="003A1599" w:rsidRDefault="003A1599" w:rsidP="003A1599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A1599">
        <w:rPr>
          <w:rFonts w:ascii="Arial" w:hAnsi="Arial" w:cs="Arial"/>
          <w:color w:val="000000" w:themeColor="text1"/>
          <w:sz w:val="22"/>
          <w:szCs w:val="22"/>
        </w:rPr>
        <w:t>Indirect – Applicant has now exceeded the 15% maximum allowable.  Deduct $2,370 in indirect match.</w:t>
      </w:r>
    </w:p>
    <w:p w14:paraId="36C7C943" w14:textId="77777777" w:rsidR="003A1599" w:rsidRDefault="003A1599" w:rsidP="003A159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1F15939F" w14:textId="05646B59" w:rsidR="003A1599" w:rsidRPr="003A1599" w:rsidRDefault="003A1599" w:rsidP="003A1599">
      <w:pPr>
        <w:ind w:left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A1599">
        <w:rPr>
          <w:rFonts w:ascii="Arial" w:hAnsi="Arial" w:cs="Arial"/>
          <w:color w:val="000000" w:themeColor="text1"/>
          <w:sz w:val="22"/>
          <w:szCs w:val="22"/>
          <w:u w:val="single"/>
        </w:rPr>
        <w:t>Revised Totals:</w:t>
      </w:r>
    </w:p>
    <w:p w14:paraId="4274EAB9" w14:textId="77777777" w:rsidR="003A1599" w:rsidRDefault="003A1599" w:rsidP="003A159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A1599">
        <w:rPr>
          <w:rFonts w:ascii="Arial" w:hAnsi="Arial" w:cs="Arial"/>
          <w:color w:val="000000" w:themeColor="text1"/>
          <w:sz w:val="22"/>
          <w:szCs w:val="22"/>
        </w:rPr>
        <w:t>Match:  $117,805</w:t>
      </w:r>
    </w:p>
    <w:p w14:paraId="07355B5B" w14:textId="207F207B" w:rsidR="007F05E3" w:rsidRDefault="003A1599" w:rsidP="003A159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3A1599">
        <w:rPr>
          <w:rFonts w:ascii="Arial" w:hAnsi="Arial" w:cs="Arial"/>
          <w:color w:val="000000" w:themeColor="text1"/>
          <w:sz w:val="22"/>
          <w:szCs w:val="22"/>
        </w:rPr>
        <w:t>Total Project Cost:  $318,895</w:t>
      </w:r>
    </w:p>
    <w:p w14:paraId="480DBFB0" w14:textId="77777777" w:rsidR="006F4517" w:rsidRDefault="006F4517" w:rsidP="003A1599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24FE5A99" w14:textId="77777777" w:rsidR="008616EC" w:rsidRPr="00742E02" w:rsidRDefault="008616EC" w:rsidP="007F05E3">
      <w:pPr>
        <w:contextualSpacing/>
        <w:rPr>
          <w:rFonts w:ascii="Arial" w:hAnsi="Arial" w:cs="Arial"/>
          <w:sz w:val="22"/>
          <w:szCs w:val="22"/>
        </w:rPr>
      </w:pPr>
    </w:p>
    <w:p w14:paraId="4CE65D53" w14:textId="77777777" w:rsidR="007F05E3" w:rsidRPr="005B215A" w:rsidRDefault="007F05E3" w:rsidP="007F05E3">
      <w:pPr>
        <w:tabs>
          <w:tab w:val="num" w:pos="720"/>
        </w:tabs>
        <w:contextualSpacing/>
        <w:rPr>
          <w:rFonts w:ascii="Arial" w:hAnsi="Arial" w:cs="Arial"/>
          <w:b/>
          <w:i/>
          <w:u w:val="single"/>
        </w:rPr>
      </w:pPr>
      <w:r w:rsidRPr="005B215A">
        <w:rPr>
          <w:rFonts w:ascii="Arial" w:hAnsi="Arial" w:cs="Arial"/>
          <w:b/>
          <w:i/>
          <w:u w:val="single"/>
        </w:rPr>
        <w:t>Starting with the 2016/2017 Grant cycle, the following are not eligible costs:</w:t>
      </w:r>
    </w:p>
    <w:p w14:paraId="3C970667" w14:textId="77777777" w:rsidR="007F05E3" w:rsidRDefault="007F05E3" w:rsidP="007F05E3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</w:pPr>
    </w:p>
    <w:p w14:paraId="08DD81AD" w14:textId="77777777" w:rsidR="00F04D40" w:rsidRDefault="00F04D40" w:rsidP="001E1516">
      <w:pPr>
        <w:tabs>
          <w:tab w:val="num" w:pos="720"/>
        </w:tabs>
        <w:contextualSpacing/>
        <w:rPr>
          <w:rFonts w:ascii="Arial" w:hAnsi="Arial" w:cs="Arial"/>
          <w:sz w:val="22"/>
          <w:szCs w:val="22"/>
        </w:rPr>
        <w:sectPr w:rsidR="00F04D40" w:rsidSect="00687C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4C47EA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Firearms</w:t>
      </w:r>
    </w:p>
    <w:p w14:paraId="713C687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Ammo</w:t>
      </w:r>
    </w:p>
    <w:p w14:paraId="3581AC13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Firearm Accessories</w:t>
      </w:r>
    </w:p>
    <w:p w14:paraId="4AB329F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Targets</w:t>
      </w:r>
    </w:p>
    <w:p w14:paraId="565D08F9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Holsters</w:t>
      </w:r>
    </w:p>
    <w:p w14:paraId="4A2E0D0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Tactical Vests</w:t>
      </w:r>
    </w:p>
    <w:p w14:paraId="63B78855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Supplies</w:t>
      </w:r>
    </w:p>
    <w:p w14:paraId="12F61234" w14:textId="77777777" w:rsidR="005B215A" w:rsidRDefault="005B215A" w:rsidP="005B215A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Basic Law Enforcement Vehicle Upgrades for vehicles not being requested in this Application (i.e. Lights, Sirens, etc.)</w:t>
      </w:r>
    </w:p>
    <w:p w14:paraId="052508E5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B215A">
        <w:rPr>
          <w:rFonts w:ascii="Arial" w:hAnsi="Arial" w:cs="Arial"/>
          <w:i/>
          <w:sz w:val="22"/>
          <w:szCs w:val="22"/>
        </w:rPr>
        <w:br w:type="column"/>
      </w:r>
      <w:r w:rsidRPr="005744EB">
        <w:rPr>
          <w:rFonts w:ascii="Arial" w:hAnsi="Arial" w:cs="Arial"/>
          <w:iCs/>
          <w:sz w:val="22"/>
          <w:szCs w:val="22"/>
        </w:rPr>
        <w:t>Gun Racks</w:t>
      </w:r>
    </w:p>
    <w:p w14:paraId="78D2EEE9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744EB">
        <w:rPr>
          <w:rFonts w:ascii="Arial" w:hAnsi="Arial" w:cs="Arial"/>
          <w:iCs/>
          <w:sz w:val="22"/>
          <w:szCs w:val="22"/>
        </w:rPr>
        <w:t>Truck Vaults</w:t>
      </w:r>
    </w:p>
    <w:p w14:paraId="4F2469EA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744EB">
        <w:rPr>
          <w:rFonts w:ascii="Arial" w:hAnsi="Arial" w:cs="Arial"/>
          <w:iCs/>
          <w:sz w:val="22"/>
          <w:szCs w:val="22"/>
        </w:rPr>
        <w:t>Prisoner Cages for regular patrol vehicles</w:t>
      </w:r>
    </w:p>
    <w:p w14:paraId="430006DB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744EB">
        <w:rPr>
          <w:rFonts w:ascii="Arial" w:hAnsi="Arial" w:cs="Arial"/>
          <w:iCs/>
          <w:sz w:val="22"/>
          <w:szCs w:val="22"/>
        </w:rPr>
        <w:t>Dash Cameras for regular patrol vehicles</w:t>
      </w:r>
    </w:p>
    <w:p w14:paraId="7313D905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744EB">
        <w:rPr>
          <w:rFonts w:ascii="Arial" w:hAnsi="Arial" w:cs="Arial"/>
          <w:iCs/>
          <w:sz w:val="22"/>
          <w:szCs w:val="22"/>
        </w:rPr>
        <w:t xml:space="preserve">Officer Worn Cameras (Body Cameras) </w:t>
      </w:r>
    </w:p>
    <w:p w14:paraId="5B79905F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744EB">
        <w:rPr>
          <w:rFonts w:ascii="Arial" w:hAnsi="Arial" w:cs="Arial"/>
          <w:iCs/>
          <w:sz w:val="22"/>
          <w:szCs w:val="22"/>
        </w:rPr>
        <w:t>Handheld Radar</w:t>
      </w:r>
    </w:p>
    <w:p w14:paraId="61A47A94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744EB">
        <w:rPr>
          <w:rFonts w:ascii="Arial" w:hAnsi="Arial" w:cs="Arial"/>
          <w:iCs/>
          <w:sz w:val="22"/>
          <w:szCs w:val="22"/>
        </w:rPr>
        <w:t>Drones</w:t>
      </w:r>
    </w:p>
    <w:p w14:paraId="7DFF7972" w14:textId="77777777" w:rsidR="005B215A" w:rsidRPr="005744EB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iCs/>
          <w:sz w:val="22"/>
          <w:szCs w:val="22"/>
        </w:rPr>
      </w:pPr>
      <w:r w:rsidRPr="005744EB">
        <w:rPr>
          <w:rFonts w:ascii="Arial" w:hAnsi="Arial" w:cs="Arial"/>
          <w:iCs/>
          <w:sz w:val="22"/>
          <w:szCs w:val="22"/>
        </w:rPr>
        <w:t>Physical Conditioning Supplies</w:t>
      </w:r>
    </w:p>
    <w:p w14:paraId="4CE30A04" w14:textId="77777777" w:rsidR="005B215A" w:rsidRPr="005B215A" w:rsidRDefault="005B215A" w:rsidP="005B215A">
      <w:pPr>
        <w:pStyle w:val="ListParagraph"/>
        <w:spacing w:after="160" w:line="256" w:lineRule="auto"/>
        <w:rPr>
          <w:rFonts w:ascii="Arial" w:hAnsi="Arial" w:cs="Arial"/>
          <w:i/>
          <w:sz w:val="22"/>
          <w:szCs w:val="22"/>
        </w:rPr>
        <w:sectPr w:rsidR="005B215A" w:rsidRPr="005B215A" w:rsidSect="00F04D40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14:paraId="3D04222E" w14:textId="77777777" w:rsidR="005B215A" w:rsidRPr="00F364DA" w:rsidRDefault="005B215A" w:rsidP="005B215A">
      <w:pPr>
        <w:spacing w:after="160" w:line="25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F364DA">
        <w:rPr>
          <w:rFonts w:ascii="Arial" w:hAnsi="Arial" w:cs="Arial"/>
          <w:b/>
          <w:i/>
          <w:u w:val="single"/>
        </w:rPr>
        <w:lastRenderedPageBreak/>
        <w:t>The following, are only eligible as indirect costs:</w:t>
      </w:r>
    </w:p>
    <w:p w14:paraId="62A019AC" w14:textId="77777777" w:rsidR="005B215A" w:rsidRDefault="005B215A" w:rsidP="005B215A">
      <w:pPr>
        <w:spacing w:after="160" w:line="256" w:lineRule="auto"/>
        <w:rPr>
          <w:rFonts w:ascii="Arial" w:hAnsi="Arial" w:cs="Arial"/>
          <w:b/>
          <w:sz w:val="22"/>
          <w:szCs w:val="22"/>
        </w:rPr>
        <w:sectPr w:rsidR="005B215A" w:rsidSect="005B215A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305C8F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Laptops/Accessories</w:t>
      </w:r>
    </w:p>
    <w:p w14:paraId="7FFB20F0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Phones/Accessories</w:t>
      </w:r>
    </w:p>
    <w:p w14:paraId="602B9165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iPad Accessories</w:t>
      </w:r>
    </w:p>
    <w:p w14:paraId="0275B36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 Held Radios</w:t>
      </w:r>
    </w:p>
    <w:p w14:paraId="78710701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Camera Accessories</w:t>
      </w:r>
    </w:p>
    <w:p w14:paraId="2326AA3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GPS Accessories</w:t>
      </w:r>
    </w:p>
    <w:p w14:paraId="1D5D3D07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Service Plans (i.e. Radar, SAT, Emergency Beacon Services etc.)</w:t>
      </w:r>
    </w:p>
    <w:p w14:paraId="1CFAF3BC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t>Batteries</w:t>
      </w:r>
    </w:p>
    <w:p w14:paraId="626543FE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Uniforms</w:t>
      </w:r>
    </w:p>
    <w:p w14:paraId="61EE592A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Instructor Training</w:t>
      </w:r>
    </w:p>
    <w:p w14:paraId="0FDF7DB2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Perishable skills and all other training not specific to OHV enforcement</w:t>
      </w:r>
    </w:p>
    <w:p w14:paraId="0BE5DC8D" w14:textId="77777777" w:rsid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 Ports/Storage</w:t>
      </w:r>
    </w:p>
    <w:p w14:paraId="0C4ABA42" w14:textId="77777777" w:rsidR="005B215A" w:rsidRPr="005B215A" w:rsidRDefault="005B215A" w:rsidP="005B215A">
      <w:pPr>
        <w:pStyle w:val="ListParagraph"/>
        <w:numPr>
          <w:ilvl w:val="0"/>
          <w:numId w:val="8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5B215A">
        <w:rPr>
          <w:rFonts w:ascii="Arial" w:hAnsi="Arial" w:cs="Arial"/>
          <w:sz w:val="22"/>
          <w:szCs w:val="22"/>
        </w:rPr>
        <w:t>Brochures/Printing</w:t>
      </w:r>
    </w:p>
    <w:sectPr w:rsidR="005B215A" w:rsidRPr="005B215A" w:rsidSect="005B215A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A6BB" w14:textId="77777777" w:rsidR="000B3D0B" w:rsidRDefault="000B3D0B" w:rsidP="0073175F">
      <w:r>
        <w:separator/>
      </w:r>
    </w:p>
  </w:endnote>
  <w:endnote w:type="continuationSeparator" w:id="0">
    <w:p w14:paraId="78CB7D82" w14:textId="77777777" w:rsidR="000B3D0B" w:rsidRDefault="000B3D0B" w:rsidP="0073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7DE2" w14:textId="77777777" w:rsidR="00AD1DD8" w:rsidRDefault="00AD1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AA807" w14:textId="0B32396D" w:rsidR="00DF2E6C" w:rsidRDefault="00DF2E6C" w:rsidP="00DF2E6C">
    <w:pPr>
      <w:pStyle w:val="Footer"/>
      <w:jc w:val="right"/>
    </w:pPr>
    <w:r>
      <w:rPr>
        <w:rFonts w:ascii="Arial" w:hAnsi="Arial" w:cs="Arial"/>
        <w:sz w:val="22"/>
        <w:szCs w:val="22"/>
      </w:rPr>
      <w:t xml:space="preserve">USFS – El Dorado National Forest – Patrol District - </w:t>
    </w:r>
    <w:sdt>
      <w:sdtPr>
        <w:rPr>
          <w:rFonts w:ascii="Arial" w:hAnsi="Arial" w:cs="Arial"/>
          <w:sz w:val="22"/>
          <w:szCs w:val="22"/>
        </w:rPr>
        <w:id w:val="199567996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22"/>
            <w:szCs w:val="22"/>
          </w:rPr>
          <w:t xml:space="preserve">Page 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A1599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  <w:t xml:space="preserve"> of 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3A1599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542B4E68" w14:textId="77777777" w:rsidR="001F2C6F" w:rsidRDefault="001F2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A91A" w14:textId="77777777" w:rsidR="00AD1DD8" w:rsidRDefault="00AD1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5622" w14:textId="77777777" w:rsidR="000B3D0B" w:rsidRDefault="000B3D0B" w:rsidP="0073175F">
      <w:r>
        <w:separator/>
      </w:r>
    </w:p>
  </w:footnote>
  <w:footnote w:type="continuationSeparator" w:id="0">
    <w:p w14:paraId="2013F6B4" w14:textId="77777777" w:rsidR="000B3D0B" w:rsidRDefault="000B3D0B" w:rsidP="0073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2F6E5" w14:textId="77777777" w:rsidR="00AD1DD8" w:rsidRDefault="00AD1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97E2" w14:textId="768FF0A2" w:rsidR="00F04D40" w:rsidRPr="00F04D40" w:rsidRDefault="00AD1DD8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2019/2020</w:t>
    </w:r>
    <w:r w:rsidR="00F04D40" w:rsidRPr="00F04D40">
      <w:rPr>
        <w:rFonts w:ascii="Arial" w:hAnsi="Arial" w:cs="Arial"/>
        <w:sz w:val="28"/>
        <w:szCs w:val="28"/>
      </w:rPr>
      <w:t xml:space="preserve"> Grants and Cooperative Agreements Program</w:t>
    </w:r>
  </w:p>
  <w:p w14:paraId="74136CCD" w14:textId="77777777" w:rsidR="00F04D40" w:rsidRPr="00F04D40" w:rsidRDefault="00F04D40" w:rsidP="00F04D40">
    <w:pPr>
      <w:tabs>
        <w:tab w:val="center" w:pos="4320"/>
        <w:tab w:val="right" w:pos="8640"/>
      </w:tabs>
      <w:jc w:val="center"/>
      <w:rPr>
        <w:rFonts w:ascii="Arial" w:hAnsi="Arial" w:cs="Arial"/>
        <w:sz w:val="28"/>
        <w:szCs w:val="28"/>
      </w:rPr>
    </w:pPr>
    <w:r w:rsidRPr="00F04D40">
      <w:rPr>
        <w:rFonts w:ascii="Arial" w:hAnsi="Arial" w:cs="Arial"/>
        <w:sz w:val="28"/>
        <w:szCs w:val="28"/>
      </w:rPr>
      <w:t>Factual Findings</w:t>
    </w:r>
  </w:p>
  <w:p w14:paraId="2841DB0D" w14:textId="77777777" w:rsidR="00F04D40" w:rsidRDefault="00F04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F8ED" w14:textId="77777777" w:rsidR="00AD1DD8" w:rsidRDefault="00AD1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DCA"/>
    <w:multiLevelType w:val="hybridMultilevel"/>
    <w:tmpl w:val="459A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10543"/>
    <w:multiLevelType w:val="hybridMultilevel"/>
    <w:tmpl w:val="06C4E45C"/>
    <w:lvl w:ilvl="0" w:tplc="34D05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49E"/>
    <w:multiLevelType w:val="hybridMultilevel"/>
    <w:tmpl w:val="62085B4A"/>
    <w:lvl w:ilvl="0" w:tplc="87A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594"/>
    <w:multiLevelType w:val="hybridMultilevel"/>
    <w:tmpl w:val="743E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A6CA6"/>
    <w:multiLevelType w:val="hybridMultilevel"/>
    <w:tmpl w:val="97423576"/>
    <w:lvl w:ilvl="0" w:tplc="7E2E0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E0227"/>
    <w:multiLevelType w:val="hybridMultilevel"/>
    <w:tmpl w:val="E024857E"/>
    <w:lvl w:ilvl="0" w:tplc="D6A8A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5BC"/>
    <w:multiLevelType w:val="hybridMultilevel"/>
    <w:tmpl w:val="BF70A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C29DE"/>
    <w:multiLevelType w:val="hybridMultilevel"/>
    <w:tmpl w:val="5AF00BFA"/>
    <w:lvl w:ilvl="0" w:tplc="CDFE3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z9SAiP5Kj9Ys6TsbxlNS3gxgh5wKU4yJHN1MJbb9t2tSfe/VikDoqho/ihcCwFWDZeVj8kbw4gnX6UG4oJH4aA==" w:salt="mAD3PPr5+BYgnMTYnKr+B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F1"/>
    <w:rsid w:val="000170E0"/>
    <w:rsid w:val="00042577"/>
    <w:rsid w:val="00074C8D"/>
    <w:rsid w:val="000B3D0B"/>
    <w:rsid w:val="001E1516"/>
    <w:rsid w:val="001F2C6F"/>
    <w:rsid w:val="001F3F94"/>
    <w:rsid w:val="002E2E6C"/>
    <w:rsid w:val="00326B0A"/>
    <w:rsid w:val="0036720B"/>
    <w:rsid w:val="003676DA"/>
    <w:rsid w:val="003A06CD"/>
    <w:rsid w:val="003A1599"/>
    <w:rsid w:val="003F0741"/>
    <w:rsid w:val="00407912"/>
    <w:rsid w:val="00414D4C"/>
    <w:rsid w:val="00423018"/>
    <w:rsid w:val="004A4EF2"/>
    <w:rsid w:val="004B66C8"/>
    <w:rsid w:val="004E2E5A"/>
    <w:rsid w:val="00514C2A"/>
    <w:rsid w:val="0052412F"/>
    <w:rsid w:val="005744EB"/>
    <w:rsid w:val="005A255C"/>
    <w:rsid w:val="005B215A"/>
    <w:rsid w:val="006233CA"/>
    <w:rsid w:val="00687C41"/>
    <w:rsid w:val="006D2D2E"/>
    <w:rsid w:val="006F4517"/>
    <w:rsid w:val="006F5824"/>
    <w:rsid w:val="00707DAC"/>
    <w:rsid w:val="0073175F"/>
    <w:rsid w:val="00742E02"/>
    <w:rsid w:val="007B3185"/>
    <w:rsid w:val="007F05E3"/>
    <w:rsid w:val="00842AF1"/>
    <w:rsid w:val="008616EC"/>
    <w:rsid w:val="00877C0F"/>
    <w:rsid w:val="008D3242"/>
    <w:rsid w:val="009460E1"/>
    <w:rsid w:val="009B0EDD"/>
    <w:rsid w:val="009C76D5"/>
    <w:rsid w:val="009E0A6D"/>
    <w:rsid w:val="009E630B"/>
    <w:rsid w:val="00A72250"/>
    <w:rsid w:val="00A86CD2"/>
    <w:rsid w:val="00AD1DD8"/>
    <w:rsid w:val="00AD2CD2"/>
    <w:rsid w:val="00B00365"/>
    <w:rsid w:val="00B2308F"/>
    <w:rsid w:val="00B23CD2"/>
    <w:rsid w:val="00B71734"/>
    <w:rsid w:val="00B723AA"/>
    <w:rsid w:val="00B75280"/>
    <w:rsid w:val="00B87F70"/>
    <w:rsid w:val="00B93326"/>
    <w:rsid w:val="00C1421F"/>
    <w:rsid w:val="00C700C3"/>
    <w:rsid w:val="00D059AA"/>
    <w:rsid w:val="00D66664"/>
    <w:rsid w:val="00D858A8"/>
    <w:rsid w:val="00DE67A9"/>
    <w:rsid w:val="00DF2E6C"/>
    <w:rsid w:val="00E53D69"/>
    <w:rsid w:val="00E8133C"/>
    <w:rsid w:val="00E8317A"/>
    <w:rsid w:val="00EA4929"/>
    <w:rsid w:val="00F04D40"/>
    <w:rsid w:val="00F364DA"/>
    <w:rsid w:val="00F7131D"/>
    <w:rsid w:val="00FA6F2F"/>
    <w:rsid w:val="00FB4E68"/>
    <w:rsid w:val="00FB78E1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1F2F03"/>
  <w15:chartTrackingRefBased/>
  <w15:docId w15:val="{52924D13-57B1-4FDA-A5B6-B153295C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5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13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42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E8A2E647F846B0EB7A1D3F38EB42" ma:contentTypeVersion="13" ma:contentTypeDescription="Create a new document." ma:contentTypeScope="" ma:versionID="039f1c949517f6a5f02b8261ea9df711">
  <xsd:schema xmlns:xsd="http://www.w3.org/2001/XMLSchema" xmlns:xs="http://www.w3.org/2001/XMLSchema" xmlns:p="http://schemas.microsoft.com/office/2006/metadata/properties" xmlns:ns1="http://schemas.microsoft.com/sharepoint/v3" xmlns:ns3="0aa4e122-ba31-4adb-96b2-c7f929f15a14" xmlns:ns4="5c61c719-d3fb-4a8e-a2c2-38faeec48995" targetNamespace="http://schemas.microsoft.com/office/2006/metadata/properties" ma:root="true" ma:fieldsID="f3b7e474d50439dba88686fdc7b206a9" ns1:_="" ns3:_="" ns4:_="">
    <xsd:import namespace="http://schemas.microsoft.com/sharepoint/v3"/>
    <xsd:import namespace="0aa4e122-ba31-4adb-96b2-c7f929f15a14"/>
    <xsd:import namespace="5c61c719-d3fb-4a8e-a2c2-38faeec48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e122-ba31-4adb-96b2-c7f929f15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1c719-d3fb-4a8e-a2c2-38faeec4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482A-86C8-4100-A15F-99DBA23C9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124D8-17F3-4DF5-BB25-4F0791914A00}">
  <ds:schemaRefs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www.w3.org/XML/1998/namespace"/>
    <ds:schemaRef ds:uri="0aa4e122-ba31-4adb-96b2-c7f929f15a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c61c719-d3fb-4a8e-a2c2-38faeec48995"/>
  </ds:schemaRefs>
</ds:datastoreItem>
</file>

<file path=customXml/itemProps3.xml><?xml version="1.0" encoding="utf-8"?>
<ds:datastoreItem xmlns:ds="http://schemas.openxmlformats.org/officeDocument/2006/customXml" ds:itemID="{7421F5D7-F820-4E6A-8ADF-F07B61E02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a4e122-ba31-4adb-96b2-c7f929f15a14"/>
    <ds:schemaRef ds:uri="5c61c719-d3fb-4a8e-a2c2-38faeec48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A68C8-207B-40DF-B92A-28BAC330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Olmos, Maria@Parks</dc:creator>
  <cp:keywords/>
  <dc:description/>
  <cp:lastModifiedBy>Grady, Jenn@Parks</cp:lastModifiedBy>
  <cp:revision>3</cp:revision>
  <dcterms:created xsi:type="dcterms:W3CDTF">2020-06-30T22:00:00Z</dcterms:created>
  <dcterms:modified xsi:type="dcterms:W3CDTF">2020-07-29T20:14:00Z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0x0101002B1EE8A2E647F846B0EB7A1D3F38EB42</vt:lpwstr>
  </property>
</Properties>
</file>