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B5F8398" w:rsidR="003676DA" w:rsidRPr="00414D4C" w:rsidRDefault="006038BE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Cleveland National Forest –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B5F8398" w:rsidR="003676DA" w:rsidRPr="00414D4C" w:rsidRDefault="006038BE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Cleveland National Forest –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227A5E98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6038BE" w:rsidRPr="006038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G19-02-22-L01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227A5E98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6038BE" w:rsidRPr="006038B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G19-02-22-L01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5C7D824A" w:rsidR="007F05E3" w:rsidRDefault="00377D70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2E1AE5BB" w:rsidR="007F05E3" w:rsidRDefault="00377D70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5A6B48D7" w14:textId="4252649F" w:rsidR="00377D70" w:rsidRPr="00461D0F" w:rsidRDefault="00377D70" w:rsidP="00461D0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77D70">
        <w:rPr>
          <w:rFonts w:ascii="Arial" w:hAnsi="Arial" w:cs="Arial"/>
          <w:color w:val="000000" w:themeColor="text1"/>
          <w:sz w:val="22"/>
          <w:szCs w:val="22"/>
        </w:rPr>
        <w:t>Staff #4 "FPO Matching hours" – Applicant did not respond to Division comments, "Applicant must clarify the job duties and how the work performed directly supports OHV Recreation within the Project." Remove line item. Deduct $9,810 match.</w:t>
      </w:r>
    </w:p>
    <w:p w14:paraId="470C22B1" w14:textId="77777777" w:rsidR="00377D70" w:rsidRDefault="00377D70" w:rsidP="00377D7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77D70">
        <w:rPr>
          <w:rFonts w:ascii="Arial" w:hAnsi="Arial" w:cs="Arial"/>
          <w:color w:val="000000" w:themeColor="text1"/>
          <w:sz w:val="22"/>
          <w:szCs w:val="22"/>
        </w:rPr>
        <w:t>Equipment Purchase #1 "2020 Polaris RZR XP Turbo" – Applicant did not provide sufficient information to support the need for turbo. OHV Grant program will not reimburse for a Polaris equipped with turbo. Applicant must change the p</w:t>
      </w:r>
      <w:r>
        <w:rPr>
          <w:rFonts w:ascii="Arial" w:hAnsi="Arial" w:cs="Arial"/>
          <w:color w:val="000000" w:themeColor="text1"/>
          <w:sz w:val="22"/>
          <w:szCs w:val="22"/>
        </w:rPr>
        <w:t>iece of equipment to non-turbo.</w:t>
      </w:r>
    </w:p>
    <w:p w14:paraId="31C0BF67" w14:textId="1580EC47" w:rsidR="00377D70" w:rsidRDefault="00377D70" w:rsidP="00377D7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77D70">
        <w:rPr>
          <w:rFonts w:ascii="Arial" w:hAnsi="Arial" w:cs="Arial"/>
          <w:color w:val="000000" w:themeColor="text1"/>
          <w:sz w:val="22"/>
          <w:szCs w:val="22"/>
        </w:rPr>
        <w:t>Indirect Cost #1-2 "Indirect Cost Financial Management and Match" – Applicant did not change UOM to hourly rate. Applicant must make the adjustment prior to a Project Agreement.</w:t>
      </w:r>
    </w:p>
    <w:p w14:paraId="0DF51B37" w14:textId="7FF35FC2" w:rsidR="00461D0F" w:rsidRDefault="00461D0F" w:rsidP="00377D7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1D0F">
        <w:rPr>
          <w:rFonts w:ascii="Arial" w:hAnsi="Arial" w:cs="Arial"/>
          <w:color w:val="000000" w:themeColor="text1"/>
          <w:sz w:val="22"/>
          <w:szCs w:val="22"/>
        </w:rPr>
        <w:t>Match – Applicant is now under the 25% required match. Move $6,805 from Grant to match.</w:t>
      </w:r>
    </w:p>
    <w:p w14:paraId="46E00476" w14:textId="77777777" w:rsidR="00377D70" w:rsidRDefault="00377D70" w:rsidP="00377D70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2972430A" w14:textId="77777777" w:rsidR="00377D70" w:rsidRPr="00377D70" w:rsidRDefault="00377D70" w:rsidP="00377D70">
      <w:pPr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77D70">
        <w:rPr>
          <w:rFonts w:ascii="Arial" w:hAnsi="Arial" w:cs="Arial"/>
          <w:color w:val="000000" w:themeColor="text1"/>
          <w:sz w:val="22"/>
          <w:szCs w:val="22"/>
          <w:u w:val="single"/>
        </w:rPr>
        <w:t>Revised Totals:</w:t>
      </w:r>
    </w:p>
    <w:p w14:paraId="1A666CA7" w14:textId="77777777" w:rsidR="00377D70" w:rsidRDefault="00377D70" w:rsidP="00377D70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77D70">
        <w:rPr>
          <w:rFonts w:ascii="Arial" w:hAnsi="Arial" w:cs="Arial"/>
          <w:color w:val="000000" w:themeColor="text1"/>
          <w:sz w:val="22"/>
          <w:szCs w:val="22"/>
        </w:rPr>
        <w:t>Grant Request: $128,195</w:t>
      </w:r>
    </w:p>
    <w:p w14:paraId="114B76DC" w14:textId="3E0CAEA1" w:rsidR="00377D70" w:rsidRDefault="00377D70" w:rsidP="00377D70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Match: </w:t>
      </w:r>
      <w:r w:rsidRPr="00377D70">
        <w:rPr>
          <w:rFonts w:ascii="Arial" w:hAnsi="Arial" w:cs="Arial"/>
          <w:color w:val="000000" w:themeColor="text1"/>
          <w:sz w:val="22"/>
          <w:szCs w:val="22"/>
        </w:rPr>
        <w:t>$42,736</w:t>
      </w:r>
    </w:p>
    <w:p w14:paraId="07355B5B" w14:textId="7ED7777B" w:rsidR="007F05E3" w:rsidRPr="00377D70" w:rsidRDefault="00AB5B73" w:rsidP="00377D70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Total Project c</w:t>
      </w:r>
      <w:r w:rsidR="00377D70">
        <w:rPr>
          <w:rFonts w:ascii="Arial" w:hAnsi="Arial" w:cs="Arial"/>
          <w:color w:val="000000" w:themeColor="text1"/>
          <w:sz w:val="22"/>
          <w:szCs w:val="22"/>
        </w:rPr>
        <w:t xml:space="preserve">ost: </w:t>
      </w:r>
      <w:r w:rsidR="00377D70" w:rsidRPr="00377D70">
        <w:rPr>
          <w:rFonts w:ascii="Arial" w:hAnsi="Arial" w:cs="Arial"/>
          <w:color w:val="000000" w:themeColor="text1"/>
          <w:sz w:val="22"/>
          <w:szCs w:val="22"/>
        </w:rPr>
        <w:t>$170,931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5D9E8EEE" w14:textId="77777777" w:rsidR="00AB5B73" w:rsidRDefault="00AB5B73">
      <w:pPr>
        <w:spacing w:after="160" w:line="259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14:paraId="4CE65D53" w14:textId="58EB801C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lastRenderedPageBreak/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052508E5" w14:textId="77777777" w:rsidR="005B215A" w:rsidRPr="00A26116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bookmarkStart w:id="0" w:name="_GoBack"/>
      <w:r w:rsidRPr="00A26116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A26116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26116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A26116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26116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A26116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26116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A26116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26116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A26116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26116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A26116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26116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A26116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26116">
        <w:rPr>
          <w:rFonts w:ascii="Arial" w:hAnsi="Arial" w:cs="Arial"/>
          <w:iCs/>
          <w:sz w:val="22"/>
          <w:szCs w:val="22"/>
        </w:rPr>
        <w:t>Physical Conditioning Supplies</w:t>
      </w:r>
    </w:p>
    <w:bookmarkEnd w:id="0"/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7E2D2BA4" w:rsidR="00407912" w:rsidRPr="00407912" w:rsidRDefault="006038BE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USFS – Cleveland National Forest – Patrol District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7081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7081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611F3F46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1105B2">
      <w:rPr>
        <w:rFonts w:ascii="Arial" w:hAnsi="Arial" w:cs="Arial"/>
        <w:sz w:val="28"/>
        <w:szCs w:val="28"/>
      </w:rPr>
      <w:t>19</w:t>
    </w:r>
    <w:r w:rsidR="00F04D40" w:rsidRPr="00F04D40">
      <w:rPr>
        <w:rFonts w:ascii="Arial" w:hAnsi="Arial" w:cs="Arial"/>
        <w:sz w:val="28"/>
        <w:szCs w:val="28"/>
      </w:rPr>
      <w:t>/20</w:t>
    </w:r>
    <w:r>
      <w:rPr>
        <w:rFonts w:ascii="Arial" w:hAnsi="Arial" w:cs="Arial"/>
        <w:sz w:val="28"/>
        <w:szCs w:val="28"/>
      </w:rPr>
      <w:t>2</w:t>
    </w:r>
    <w:r w:rsidR="001105B2">
      <w:rPr>
        <w:rFonts w:ascii="Arial" w:hAnsi="Arial" w:cs="Arial"/>
        <w:sz w:val="28"/>
        <w:szCs w:val="28"/>
      </w:rPr>
      <w:t>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NcmH5458KBPdA81TUDcMsH5dN5T2jk2rQT1Ad8c5WHznG2fGc57Zxo/Je0aNQNtspbxs/wtOmbvhoVyZq4drKA==" w:salt="M/1YBLmJj3AVnCHlJ7Los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105B2"/>
    <w:rsid w:val="00170814"/>
    <w:rsid w:val="001E1516"/>
    <w:rsid w:val="001F2C6F"/>
    <w:rsid w:val="001F3F94"/>
    <w:rsid w:val="002E2E6C"/>
    <w:rsid w:val="00326B0A"/>
    <w:rsid w:val="0036720B"/>
    <w:rsid w:val="003676DA"/>
    <w:rsid w:val="00377D70"/>
    <w:rsid w:val="003A06CD"/>
    <w:rsid w:val="003F0741"/>
    <w:rsid w:val="00407912"/>
    <w:rsid w:val="00414D4C"/>
    <w:rsid w:val="00423018"/>
    <w:rsid w:val="00461D0F"/>
    <w:rsid w:val="004A4EF2"/>
    <w:rsid w:val="004B66C8"/>
    <w:rsid w:val="004E2E5A"/>
    <w:rsid w:val="00514C2A"/>
    <w:rsid w:val="0052412F"/>
    <w:rsid w:val="005A255C"/>
    <w:rsid w:val="005B215A"/>
    <w:rsid w:val="006038BE"/>
    <w:rsid w:val="006233CA"/>
    <w:rsid w:val="00687C41"/>
    <w:rsid w:val="006D2D2E"/>
    <w:rsid w:val="006F5824"/>
    <w:rsid w:val="00707DAC"/>
    <w:rsid w:val="0073175F"/>
    <w:rsid w:val="00742E02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26116"/>
    <w:rsid w:val="00A72250"/>
    <w:rsid w:val="00A86CD2"/>
    <w:rsid w:val="00AB5B73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F710-B51C-4243-A343-5C184482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7</cp:revision>
  <dcterms:created xsi:type="dcterms:W3CDTF">2020-06-30T21:52:00Z</dcterms:created>
  <dcterms:modified xsi:type="dcterms:W3CDTF">2020-08-04T21:19:00Z</dcterms:modified>
</cp:coreProperties>
</file>