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0AFC0013" w:rsidR="003676DA" w:rsidRPr="00414D4C" w:rsidRDefault="00903ED1"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903ED1">
                              <w:rPr>
                                <w:rFonts w:ascii="Arial" w:hAnsi="Arial" w:cs="Arial"/>
                                <w:b/>
                                <w:color w:val="000000" w:themeColor="text1"/>
                                <w:sz w:val="26"/>
                                <w:szCs w:val="26"/>
                                <w14:textOutline w14:w="6350" w14:cap="rnd" w14:cmpd="sng" w14:algn="ctr">
                                  <w14:noFill/>
                                  <w14:prstDash w14:val="solid"/>
                                  <w14:bevel/>
                                </w14:textOutline>
                              </w:rPr>
                              <w:t>Mono County Sheriff's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0AFC0013" w:rsidR="003676DA" w:rsidRPr="00414D4C" w:rsidRDefault="00903ED1"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903ED1">
                        <w:rPr>
                          <w:rFonts w:ascii="Arial" w:hAnsi="Arial" w:cs="Arial"/>
                          <w:b/>
                          <w:color w:val="000000" w:themeColor="text1"/>
                          <w:sz w:val="26"/>
                          <w:szCs w:val="26"/>
                          <w14:textOutline w14:w="6350" w14:cap="rnd" w14:cmpd="sng" w14:algn="ctr">
                            <w14:noFill/>
                            <w14:prstDash w14:val="solid"/>
                            <w14:bevel/>
                          </w14:textOutline>
                        </w:rPr>
                        <w:t>Mono County Sheriff's Department</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pplications will be reviewed by the OHMVR Division. The OHMVR Division may, at its sole discretion, decrease the requested amount and eliminate activities pursuant with regulation Section 4970.07.2 (f</w:t>
      </w:r>
      <w:proofErr w:type="gramStart"/>
      <w:r w:rsidRPr="0090787A">
        <w:rPr>
          <w:rFonts w:ascii="Arial" w:hAnsi="Arial" w:cs="Arial"/>
          <w:sz w:val="22"/>
          <w:szCs w:val="22"/>
        </w:rPr>
        <w:t>)(</w:t>
      </w:r>
      <w:proofErr w:type="gramEnd"/>
      <w:r w:rsidRPr="0090787A">
        <w:rPr>
          <w:rFonts w:ascii="Arial" w:hAnsi="Arial" w:cs="Arial"/>
          <w:sz w:val="22"/>
          <w:szCs w:val="22"/>
        </w:rPr>
        <w:t xml:space="preserve">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44735666" w14:textId="77777777" w:rsidR="007F05E3" w:rsidRDefault="007F05E3" w:rsidP="007F05E3">
      <w:pPr>
        <w:rPr>
          <w:rFonts w:ascii="Arial" w:hAnsi="Arial" w:cs="Arial"/>
          <w:b/>
          <w:szCs w:val="22"/>
        </w:rPr>
      </w:pPr>
      <w:r>
        <w:rPr>
          <w:b/>
          <w:noProof/>
        </w:rPr>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7E78921C"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903ED1">
                              <w:rPr>
                                <w:rFonts w:ascii="Arial" w:hAnsi="Arial" w:cs="Arial"/>
                                <w:b/>
                                <w:color w:val="000000" w:themeColor="text1"/>
                                <w:sz w:val="26"/>
                                <w:szCs w:val="26"/>
                              </w:rPr>
                              <w:tab/>
                            </w:r>
                            <w:r w:rsidR="00903ED1">
                              <w:rPr>
                                <w:rFonts w:ascii="Arial" w:hAnsi="Arial" w:cs="Arial"/>
                                <w:b/>
                                <w:color w:val="000000" w:themeColor="text1"/>
                                <w:sz w:val="26"/>
                                <w:szCs w:val="26"/>
                              </w:rPr>
                              <w:tab/>
                            </w:r>
                            <w:r w:rsidR="00903ED1">
                              <w:rPr>
                                <w:rFonts w:ascii="Arial" w:hAnsi="Arial" w:cs="Arial"/>
                                <w:b/>
                                <w:color w:val="000000" w:themeColor="text1"/>
                                <w:sz w:val="26"/>
                                <w:szCs w:val="26"/>
                              </w:rPr>
                              <w:tab/>
                            </w:r>
                            <w:r w:rsidR="00903ED1">
                              <w:rPr>
                                <w:rFonts w:ascii="Arial" w:hAnsi="Arial" w:cs="Arial"/>
                                <w:b/>
                                <w:color w:val="000000" w:themeColor="text1"/>
                                <w:sz w:val="26"/>
                                <w:szCs w:val="26"/>
                              </w:rPr>
                              <w:tab/>
                            </w:r>
                            <w:r w:rsidR="00903ED1">
                              <w:rPr>
                                <w:rFonts w:ascii="Arial" w:hAnsi="Arial" w:cs="Arial"/>
                                <w:b/>
                                <w:color w:val="000000" w:themeColor="text1"/>
                                <w:sz w:val="26"/>
                                <w:szCs w:val="26"/>
                              </w:rPr>
                              <w:tab/>
                            </w:r>
                            <w:r w:rsidR="00903ED1">
                              <w:rPr>
                                <w:rFonts w:ascii="Arial" w:hAnsi="Arial" w:cs="Arial"/>
                                <w:b/>
                                <w:color w:val="000000" w:themeColor="text1"/>
                                <w:sz w:val="26"/>
                                <w:szCs w:val="26"/>
                              </w:rPr>
                              <w:tab/>
                            </w:r>
                            <w:r w:rsidR="00903ED1">
                              <w:rPr>
                                <w:rFonts w:ascii="Arial" w:hAnsi="Arial" w:cs="Arial"/>
                                <w:b/>
                                <w:color w:val="000000" w:themeColor="text1"/>
                                <w:sz w:val="26"/>
                                <w:szCs w:val="26"/>
                              </w:rPr>
                              <w:tab/>
                            </w:r>
                            <w:r w:rsidR="00903ED1" w:rsidRPr="00903ED1">
                              <w:rPr>
                                <w:rFonts w:ascii="Arial" w:hAnsi="Arial" w:cs="Arial"/>
                                <w:b/>
                                <w:color w:val="000000" w:themeColor="text1"/>
                                <w:sz w:val="26"/>
                                <w:szCs w:val="26"/>
                              </w:rPr>
                              <w:t>G23-03-12-L01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" fillcolor="#d9e2f3 [664]" strokecolor="black [3213]" strokeweight=".5pt">
                <v:fill color2="#d9e2f3 [664]" rotate="t" focusposition="1" focussize="" colors="0 #7d838f;.5 #b5bece;1 #d8e2f5" focus="100%" type="gradientRadial"/>
                <v:textbox>
                  <w:txbxContent>
                    <w:p w14:paraId="2E1A0250" w14:textId="7E78921C"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903ED1">
                        <w:rPr>
                          <w:rFonts w:ascii="Arial" w:hAnsi="Arial" w:cs="Arial"/>
                          <w:b/>
                          <w:color w:val="000000" w:themeColor="text1"/>
                          <w:sz w:val="26"/>
                          <w:szCs w:val="26"/>
                        </w:rPr>
                        <w:tab/>
                      </w:r>
                      <w:r w:rsidR="00903ED1">
                        <w:rPr>
                          <w:rFonts w:ascii="Arial" w:hAnsi="Arial" w:cs="Arial"/>
                          <w:b/>
                          <w:color w:val="000000" w:themeColor="text1"/>
                          <w:sz w:val="26"/>
                          <w:szCs w:val="26"/>
                        </w:rPr>
                        <w:tab/>
                      </w:r>
                      <w:r w:rsidR="00903ED1">
                        <w:rPr>
                          <w:rFonts w:ascii="Arial" w:hAnsi="Arial" w:cs="Arial"/>
                          <w:b/>
                          <w:color w:val="000000" w:themeColor="text1"/>
                          <w:sz w:val="26"/>
                          <w:szCs w:val="26"/>
                        </w:rPr>
                        <w:tab/>
                      </w:r>
                      <w:r w:rsidR="00903ED1">
                        <w:rPr>
                          <w:rFonts w:ascii="Arial" w:hAnsi="Arial" w:cs="Arial"/>
                          <w:b/>
                          <w:color w:val="000000" w:themeColor="text1"/>
                          <w:sz w:val="26"/>
                          <w:szCs w:val="26"/>
                        </w:rPr>
                        <w:tab/>
                      </w:r>
                      <w:r w:rsidR="00903ED1">
                        <w:rPr>
                          <w:rFonts w:ascii="Arial" w:hAnsi="Arial" w:cs="Arial"/>
                          <w:b/>
                          <w:color w:val="000000" w:themeColor="text1"/>
                          <w:sz w:val="26"/>
                          <w:szCs w:val="26"/>
                        </w:rPr>
                        <w:tab/>
                      </w:r>
                      <w:r w:rsidR="00903ED1">
                        <w:rPr>
                          <w:rFonts w:ascii="Arial" w:hAnsi="Arial" w:cs="Arial"/>
                          <w:b/>
                          <w:color w:val="000000" w:themeColor="text1"/>
                          <w:sz w:val="26"/>
                          <w:szCs w:val="26"/>
                        </w:rPr>
                        <w:tab/>
                      </w:r>
                      <w:r w:rsidR="00903ED1">
                        <w:rPr>
                          <w:rFonts w:ascii="Arial" w:hAnsi="Arial" w:cs="Arial"/>
                          <w:b/>
                          <w:color w:val="000000" w:themeColor="text1"/>
                          <w:sz w:val="26"/>
                          <w:szCs w:val="26"/>
                        </w:rPr>
                        <w:tab/>
                      </w:r>
                      <w:r w:rsidR="00903ED1" w:rsidRPr="00903ED1">
                        <w:rPr>
                          <w:rFonts w:ascii="Arial" w:hAnsi="Arial" w:cs="Arial"/>
                          <w:b/>
                          <w:color w:val="000000" w:themeColor="text1"/>
                          <w:sz w:val="26"/>
                          <w:szCs w:val="26"/>
                        </w:rPr>
                        <w:t>G23-03-12-L01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E8619A0" w14:textId="77777777"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1D07E463" w14:textId="3449DBB7" w:rsidR="007F05E3" w:rsidRDefault="4E62819C" w:rsidP="1BC0A79A">
      <w:pPr>
        <w:numPr>
          <w:ilvl w:val="0"/>
          <w:numId w:val="6"/>
        </w:numPr>
        <w:rPr>
          <w:rFonts w:ascii="Arial" w:eastAsia="Arial" w:hAnsi="Arial" w:cs="Arial"/>
          <w:color w:val="000000" w:themeColor="text1"/>
          <w:sz w:val="22"/>
          <w:szCs w:val="22"/>
        </w:rPr>
      </w:pPr>
      <w:r w:rsidRPr="1BC0A79A">
        <w:rPr>
          <w:rFonts w:ascii="Arial" w:eastAsia="Arial" w:hAnsi="Arial" w:cs="Arial"/>
          <w:color w:val="000000" w:themeColor="text1"/>
          <w:sz w:val="22"/>
          <w:szCs w:val="22"/>
        </w:rPr>
        <w:t>#1 – The request to purchase two (2) Jeep Wranglers appears excessive. Applicant must justify the need to purchase two (2) Jeep Wranglers.</w:t>
      </w:r>
    </w:p>
    <w:p w14:paraId="52D17BB6" w14:textId="77777777" w:rsidR="007F05E3" w:rsidRDefault="007F05E3" w:rsidP="007F05E3"/>
    <w:p w14:paraId="4983D57A" w14:textId="29CF5A81" w:rsidR="007F05E3" w:rsidRPr="009460E1" w:rsidRDefault="000F6F18" w:rsidP="007F05E3">
      <w:pPr>
        <w:rPr>
          <w:rFonts w:ascii="Arial" w:hAnsi="Arial" w:cs="Arial"/>
          <w:b/>
          <w:i/>
        </w:rPr>
      </w:pPr>
      <w:r>
        <w:rPr>
          <w:rFonts w:ascii="Arial" w:hAnsi="Arial" w:cs="Arial"/>
          <w:b/>
          <w:i/>
        </w:rPr>
        <w:t xml:space="preserve">Project </w:t>
      </w:r>
      <w:r w:rsidR="007F05E3">
        <w:rPr>
          <w:rFonts w:ascii="Arial" w:hAnsi="Arial" w:cs="Arial"/>
          <w:b/>
          <w:i/>
        </w:rPr>
        <w:t>Certification</w:t>
      </w:r>
    </w:p>
    <w:p w14:paraId="61A1736C" w14:textId="77777777" w:rsidR="007F05E3" w:rsidRDefault="007F05E3" w:rsidP="007F05E3">
      <w:pPr>
        <w:rPr>
          <w:rFonts w:ascii="Arial" w:hAnsi="Arial" w:cs="Arial"/>
        </w:rPr>
      </w:pPr>
    </w:p>
    <w:p w14:paraId="09D5E8BA" w14:textId="71DF361B" w:rsidR="007F05E3" w:rsidRDefault="5CA2FD0A" w:rsidP="007F05E3">
      <w:pPr>
        <w:numPr>
          <w:ilvl w:val="0"/>
          <w:numId w:val="6"/>
        </w:numPr>
        <w:rPr>
          <w:rFonts w:ascii="Arial" w:hAnsi="Arial" w:cs="Arial"/>
          <w:color w:val="000000" w:themeColor="text1"/>
          <w:sz w:val="22"/>
          <w:szCs w:val="22"/>
        </w:rPr>
      </w:pPr>
      <w:r w:rsidRPr="1BC0A79A">
        <w:rPr>
          <w:rFonts w:ascii="Arial" w:hAnsi="Arial" w:cs="Arial"/>
          <w:color w:val="000000" w:themeColor="text1"/>
          <w:sz w:val="22"/>
          <w:szCs w:val="22"/>
        </w:rPr>
        <w:t>No comment.</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009460E1">
        <w:rPr>
          <w:rFonts w:ascii="Arial" w:hAnsi="Arial" w:cs="Arial"/>
          <w:b/>
          <w:i/>
        </w:rPr>
        <w:t>Project Cost Estimate</w:t>
      </w:r>
    </w:p>
    <w:p w14:paraId="32A536D5" w14:textId="77777777" w:rsidR="007F05E3" w:rsidRDefault="007F05E3" w:rsidP="007F05E3">
      <w:pPr>
        <w:tabs>
          <w:tab w:val="num" w:pos="720"/>
        </w:tabs>
        <w:contextualSpacing/>
        <w:rPr>
          <w:rFonts w:ascii="Arial" w:hAnsi="Arial" w:cs="Arial"/>
          <w:b/>
          <w:i/>
        </w:rPr>
      </w:pPr>
    </w:p>
    <w:p w14:paraId="137441BE" w14:textId="16274147" w:rsidR="007F05E3" w:rsidRDefault="35C05E7D" w:rsidP="5D2EE272">
      <w:pPr>
        <w:numPr>
          <w:ilvl w:val="0"/>
          <w:numId w:val="6"/>
        </w:numPr>
        <w:rPr>
          <w:rFonts w:ascii="Arial" w:eastAsia="Arial" w:hAnsi="Arial" w:cs="Arial"/>
          <w:color w:val="000000" w:themeColor="text1"/>
          <w:sz w:val="22"/>
          <w:szCs w:val="22"/>
        </w:rPr>
      </w:pPr>
      <w:r w:rsidRPr="5D2EE272">
        <w:rPr>
          <w:rFonts w:ascii="Arial" w:eastAsia="Arial" w:hAnsi="Arial" w:cs="Arial"/>
          <w:color w:val="000000" w:themeColor="text1"/>
          <w:sz w:val="22"/>
          <w:szCs w:val="22"/>
        </w:rPr>
        <w:lastRenderedPageBreak/>
        <w:t>Staff #2 “Sergeant” – Applicant’s notes are inaccurate and need to be revised. Quantity of hours did not increase from previous year’s Application.</w:t>
      </w:r>
    </w:p>
    <w:p w14:paraId="2025FB1B" w14:textId="45D20AA8" w:rsidR="007F05E3" w:rsidRDefault="35C05E7D" w:rsidP="5D2EE272">
      <w:pPr>
        <w:pStyle w:val="ListParagraph"/>
        <w:numPr>
          <w:ilvl w:val="0"/>
          <w:numId w:val="6"/>
        </w:numPr>
        <w:rPr>
          <w:rFonts w:ascii="Arial" w:eastAsia="Arial" w:hAnsi="Arial" w:cs="Arial"/>
          <w:color w:val="000000" w:themeColor="text1"/>
          <w:sz w:val="22"/>
          <w:szCs w:val="22"/>
        </w:rPr>
      </w:pPr>
      <w:r w:rsidRPr="5D2EE272">
        <w:rPr>
          <w:rFonts w:ascii="Arial" w:eastAsia="Arial" w:hAnsi="Arial" w:cs="Arial"/>
          <w:color w:val="000000" w:themeColor="text1"/>
          <w:sz w:val="22"/>
          <w:szCs w:val="22"/>
        </w:rPr>
        <w:t xml:space="preserve">Equipment Use Expenses #3 “ROV Tires” – </w:t>
      </w:r>
      <w:r w:rsidRPr="5D2EE272">
        <w:rPr>
          <w:rFonts w:ascii="Arial" w:eastAsia="Arial" w:hAnsi="Arial" w:cs="Arial"/>
          <w:sz w:val="22"/>
          <w:szCs w:val="22"/>
        </w:rPr>
        <w:t>Applicant is reminded Equipment only purchased through the Grants Program is eligible for regular maintenance expenses. Applicant must clarify if Equipment requiring regular maintenance (tires) was acquired through the Grant Program</w:t>
      </w:r>
      <w:r w:rsidRPr="5D2EE272">
        <w:rPr>
          <w:rFonts w:ascii="Arial" w:eastAsia="Arial" w:hAnsi="Arial" w:cs="Arial"/>
          <w:color w:val="000000" w:themeColor="text1"/>
          <w:sz w:val="22"/>
          <w:szCs w:val="22"/>
        </w:rPr>
        <w:t>.</w:t>
      </w:r>
    </w:p>
    <w:p w14:paraId="1890ABCD" w14:textId="17F4CF3F" w:rsidR="007F05E3" w:rsidRDefault="35C05E7D" w:rsidP="5D2EE272">
      <w:pPr>
        <w:pStyle w:val="ListParagraph"/>
        <w:numPr>
          <w:ilvl w:val="0"/>
          <w:numId w:val="6"/>
        </w:numPr>
        <w:rPr>
          <w:rFonts w:ascii="Arial" w:eastAsia="Arial" w:hAnsi="Arial" w:cs="Arial"/>
          <w:sz w:val="22"/>
          <w:szCs w:val="22"/>
        </w:rPr>
      </w:pPr>
      <w:r w:rsidRPr="5D2EE272">
        <w:rPr>
          <w:rFonts w:ascii="Arial" w:eastAsia="Arial" w:hAnsi="Arial" w:cs="Arial"/>
          <w:color w:val="000000" w:themeColor="text1"/>
          <w:sz w:val="22"/>
          <w:szCs w:val="22"/>
        </w:rPr>
        <w:t xml:space="preserve">Equipment Use Expenses #4 “Drive Belts” – </w:t>
      </w:r>
      <w:r w:rsidRPr="5D2EE272">
        <w:rPr>
          <w:rFonts w:ascii="Arial" w:eastAsia="Arial" w:hAnsi="Arial" w:cs="Arial"/>
          <w:sz w:val="22"/>
          <w:szCs w:val="22"/>
        </w:rPr>
        <w:t xml:space="preserve">Applicant is reminded Equipment only purchased through the Grants Program is eligible for regular maintenance expenses. Applicant must clarify if Equipment requiring regular maintenance (drive belts) </w:t>
      </w:r>
      <w:proofErr w:type="gramStart"/>
      <w:r w:rsidRPr="5D2EE272">
        <w:rPr>
          <w:rFonts w:ascii="Arial" w:eastAsia="Arial" w:hAnsi="Arial" w:cs="Arial"/>
          <w:sz w:val="22"/>
          <w:szCs w:val="22"/>
        </w:rPr>
        <w:t>were</w:t>
      </w:r>
      <w:proofErr w:type="gramEnd"/>
      <w:r w:rsidRPr="5D2EE272">
        <w:rPr>
          <w:rFonts w:ascii="Arial" w:eastAsia="Arial" w:hAnsi="Arial" w:cs="Arial"/>
          <w:sz w:val="22"/>
          <w:szCs w:val="22"/>
        </w:rPr>
        <w:t xml:space="preserve"> acquired through the Grant Program</w:t>
      </w:r>
      <w:r w:rsidRPr="5D2EE272">
        <w:rPr>
          <w:rFonts w:ascii="Arial" w:eastAsia="Arial" w:hAnsi="Arial" w:cs="Arial"/>
          <w:color w:val="000000" w:themeColor="text1"/>
          <w:sz w:val="22"/>
          <w:szCs w:val="22"/>
        </w:rPr>
        <w:t xml:space="preserve">. In addition, a spare drive belt </w:t>
      </w:r>
      <w:r w:rsidRPr="5D2EE272">
        <w:rPr>
          <w:rFonts w:ascii="Arial" w:eastAsia="Arial" w:hAnsi="Arial" w:cs="Arial"/>
          <w:sz w:val="22"/>
          <w:szCs w:val="22"/>
        </w:rPr>
        <w:t xml:space="preserve">is considered an indirect expense </w:t>
      </w:r>
      <w:r w:rsidRPr="5D2EE272">
        <w:rPr>
          <w:rFonts w:ascii="Arial" w:eastAsia="Arial" w:hAnsi="Arial" w:cs="Arial"/>
          <w:color w:val="000000" w:themeColor="text1"/>
          <w:sz w:val="22"/>
          <w:szCs w:val="22"/>
        </w:rPr>
        <w:t xml:space="preserve">as it does not directly </w:t>
      </w:r>
      <w:r w:rsidRPr="5D2EE272">
        <w:rPr>
          <w:rFonts w:ascii="Arial" w:eastAsia="Arial" w:hAnsi="Arial" w:cs="Arial"/>
          <w:sz w:val="22"/>
          <w:szCs w:val="22"/>
        </w:rPr>
        <w:t xml:space="preserve">relate to the completion of the Project. Applicant must move </w:t>
      </w:r>
      <w:r w:rsidRPr="5D2EE272">
        <w:rPr>
          <w:rFonts w:ascii="Arial" w:eastAsia="Arial" w:hAnsi="Arial" w:cs="Arial"/>
          <w:color w:val="000000" w:themeColor="text1"/>
          <w:sz w:val="22"/>
          <w:szCs w:val="22"/>
        </w:rPr>
        <w:t xml:space="preserve">the verbiage for this item and the </w:t>
      </w:r>
      <w:r w:rsidRPr="5D2EE272">
        <w:rPr>
          <w:rFonts w:ascii="Arial" w:eastAsia="Arial" w:hAnsi="Arial" w:cs="Arial"/>
          <w:sz w:val="22"/>
          <w:szCs w:val="22"/>
        </w:rPr>
        <w:t>cost associated with it to the Indirect Cost category.</w:t>
      </w:r>
    </w:p>
    <w:p w14:paraId="07355B5B" w14:textId="2078161D" w:rsidR="007F05E3" w:rsidRDefault="35C05E7D" w:rsidP="5D2EE272">
      <w:pPr>
        <w:pStyle w:val="ListParagraph"/>
        <w:numPr>
          <w:ilvl w:val="0"/>
          <w:numId w:val="6"/>
        </w:numPr>
        <w:rPr>
          <w:rFonts w:ascii="Arial" w:eastAsia="Arial" w:hAnsi="Arial" w:cs="Arial"/>
          <w:sz w:val="22"/>
          <w:szCs w:val="22"/>
        </w:rPr>
      </w:pPr>
      <w:r w:rsidRPr="5D2EE272">
        <w:rPr>
          <w:rFonts w:ascii="Arial" w:eastAsia="Arial" w:hAnsi="Arial" w:cs="Arial"/>
          <w:color w:val="000000" w:themeColor="text1"/>
          <w:sz w:val="22"/>
          <w:szCs w:val="22"/>
        </w:rPr>
        <w:t xml:space="preserve">Equipment Purchases #1“Jeep Wrangler Rubicon” – Bracket, jack, winch cover, and tire </w:t>
      </w:r>
      <w:proofErr w:type="gramStart"/>
      <w:r w:rsidRPr="5D2EE272">
        <w:rPr>
          <w:rFonts w:ascii="Arial" w:eastAsia="Arial" w:hAnsi="Arial" w:cs="Arial"/>
          <w:color w:val="000000" w:themeColor="text1"/>
          <w:sz w:val="22"/>
          <w:szCs w:val="22"/>
        </w:rPr>
        <w:t>carrier</w:t>
      </w:r>
      <w:proofErr w:type="gramEnd"/>
      <w:r w:rsidRPr="5D2EE272">
        <w:rPr>
          <w:rFonts w:ascii="Arial" w:eastAsia="Arial" w:hAnsi="Arial" w:cs="Arial"/>
          <w:color w:val="000000" w:themeColor="text1"/>
          <w:sz w:val="22"/>
          <w:szCs w:val="22"/>
        </w:rPr>
        <w:t xml:space="preserve"> </w:t>
      </w:r>
      <w:proofErr w:type="gramStart"/>
      <w:r w:rsidRPr="5D2EE272">
        <w:rPr>
          <w:rFonts w:ascii="Arial" w:eastAsia="Arial" w:hAnsi="Arial" w:cs="Arial"/>
          <w:sz w:val="22"/>
          <w:szCs w:val="22"/>
        </w:rPr>
        <w:t>are</w:t>
      </w:r>
      <w:proofErr w:type="gramEnd"/>
      <w:r w:rsidRPr="5D2EE272">
        <w:rPr>
          <w:rFonts w:ascii="Arial" w:eastAsia="Arial" w:hAnsi="Arial" w:cs="Arial"/>
          <w:sz w:val="22"/>
          <w:szCs w:val="22"/>
        </w:rPr>
        <w:t xml:space="preserve"> considered an indirect expense </w:t>
      </w:r>
      <w:r w:rsidRPr="5D2EE272">
        <w:rPr>
          <w:rFonts w:ascii="Arial" w:eastAsia="Arial" w:hAnsi="Arial" w:cs="Arial"/>
          <w:color w:val="000000" w:themeColor="text1"/>
          <w:sz w:val="22"/>
          <w:szCs w:val="22"/>
        </w:rPr>
        <w:t xml:space="preserve">as they do not directly </w:t>
      </w:r>
      <w:r w:rsidRPr="5D2EE272">
        <w:rPr>
          <w:rFonts w:ascii="Arial" w:eastAsia="Arial" w:hAnsi="Arial" w:cs="Arial"/>
          <w:sz w:val="22"/>
          <w:szCs w:val="22"/>
        </w:rPr>
        <w:t xml:space="preserve">relate to the completion of the Project. Applicant must move </w:t>
      </w:r>
      <w:r w:rsidRPr="5D2EE272">
        <w:rPr>
          <w:rFonts w:ascii="Arial" w:eastAsia="Arial" w:hAnsi="Arial" w:cs="Arial"/>
          <w:color w:val="000000" w:themeColor="text1"/>
          <w:sz w:val="22"/>
          <w:szCs w:val="22"/>
        </w:rPr>
        <w:t xml:space="preserve">the verbiage for these items and the </w:t>
      </w:r>
      <w:r w:rsidRPr="5D2EE272">
        <w:rPr>
          <w:rFonts w:ascii="Arial" w:eastAsia="Arial" w:hAnsi="Arial" w:cs="Arial"/>
          <w:sz w:val="22"/>
          <w:szCs w:val="22"/>
        </w:rPr>
        <w:t>cost associated with it to the Indirect Cost category.</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EF4B" w14:textId="77777777" w:rsidR="00127886" w:rsidRDefault="00127886" w:rsidP="0073175F">
      <w:r>
        <w:separator/>
      </w:r>
    </w:p>
  </w:endnote>
  <w:endnote w:type="continuationSeparator" w:id="0">
    <w:p w14:paraId="35EA0602" w14:textId="77777777" w:rsidR="00127886" w:rsidRDefault="00127886"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4EEAEC5D" w:rsidR="00AD43F5" w:rsidRPr="00407912" w:rsidRDefault="00903ED1" w:rsidP="00AD43F5">
    <w:pPr>
      <w:pStyle w:val="Footer"/>
      <w:jc w:val="right"/>
      <w:rPr>
        <w:rFonts w:ascii="Arial" w:hAnsi="Arial" w:cs="Arial"/>
        <w:sz w:val="22"/>
        <w:szCs w:val="22"/>
      </w:rPr>
    </w:pPr>
    <w:r w:rsidRPr="00903ED1">
      <w:rPr>
        <w:rFonts w:ascii="Arial" w:hAnsi="Arial" w:cs="Arial"/>
        <w:sz w:val="22"/>
        <w:szCs w:val="22"/>
      </w:rPr>
      <w:t>Mono County Sheriff's Department</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Content>
        <w:sdt>
          <w:sdtPr>
            <w:rPr>
              <w:rFonts w:ascii="Arial" w:hAnsi="Arial" w:cs="Arial"/>
              <w:sz w:val="22"/>
              <w:szCs w:val="22"/>
            </w:rPr>
            <w:id w:val="1995679965"/>
            <w:docPartObj>
              <w:docPartGallery w:val="Page Numbers (Top of Page)"/>
              <w:docPartUnique/>
            </w:docPartObj>
          </w:sdt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FC61" w14:textId="77777777" w:rsidR="00127886" w:rsidRDefault="00127886" w:rsidP="0073175F">
      <w:r>
        <w:separator/>
      </w:r>
    </w:p>
  </w:footnote>
  <w:footnote w:type="continuationSeparator" w:id="0">
    <w:p w14:paraId="5B69D09D" w14:textId="77777777" w:rsidR="00127886" w:rsidRDefault="00127886"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9F6C"/>
    <w:multiLevelType w:val="hybridMultilevel"/>
    <w:tmpl w:val="1B84E91C"/>
    <w:lvl w:ilvl="0" w:tplc="82267CC6">
      <w:start w:val="1"/>
      <w:numFmt w:val="bullet"/>
      <w:lvlText w:val="·"/>
      <w:lvlJc w:val="left"/>
      <w:pPr>
        <w:ind w:left="720" w:hanging="360"/>
      </w:pPr>
      <w:rPr>
        <w:rFonts w:ascii="Symbol" w:hAnsi="Symbol" w:hint="default"/>
      </w:rPr>
    </w:lvl>
    <w:lvl w:ilvl="1" w:tplc="1884E482">
      <w:start w:val="1"/>
      <w:numFmt w:val="bullet"/>
      <w:lvlText w:val="o"/>
      <w:lvlJc w:val="left"/>
      <w:pPr>
        <w:ind w:left="1440" w:hanging="360"/>
      </w:pPr>
      <w:rPr>
        <w:rFonts w:ascii="Courier New" w:hAnsi="Courier New" w:hint="default"/>
      </w:rPr>
    </w:lvl>
    <w:lvl w:ilvl="2" w:tplc="E3B41764">
      <w:start w:val="1"/>
      <w:numFmt w:val="bullet"/>
      <w:lvlText w:val=""/>
      <w:lvlJc w:val="left"/>
      <w:pPr>
        <w:ind w:left="2160" w:hanging="360"/>
      </w:pPr>
      <w:rPr>
        <w:rFonts w:ascii="Wingdings" w:hAnsi="Wingdings" w:hint="default"/>
      </w:rPr>
    </w:lvl>
    <w:lvl w:ilvl="3" w:tplc="AE02073A">
      <w:start w:val="1"/>
      <w:numFmt w:val="bullet"/>
      <w:lvlText w:val=""/>
      <w:lvlJc w:val="left"/>
      <w:pPr>
        <w:ind w:left="2880" w:hanging="360"/>
      </w:pPr>
      <w:rPr>
        <w:rFonts w:ascii="Symbol" w:hAnsi="Symbol" w:hint="default"/>
      </w:rPr>
    </w:lvl>
    <w:lvl w:ilvl="4" w:tplc="949815BE">
      <w:start w:val="1"/>
      <w:numFmt w:val="bullet"/>
      <w:lvlText w:val="o"/>
      <w:lvlJc w:val="left"/>
      <w:pPr>
        <w:ind w:left="3600" w:hanging="360"/>
      </w:pPr>
      <w:rPr>
        <w:rFonts w:ascii="Courier New" w:hAnsi="Courier New" w:hint="default"/>
      </w:rPr>
    </w:lvl>
    <w:lvl w:ilvl="5" w:tplc="8800CE14">
      <w:start w:val="1"/>
      <w:numFmt w:val="bullet"/>
      <w:lvlText w:val=""/>
      <w:lvlJc w:val="left"/>
      <w:pPr>
        <w:ind w:left="4320" w:hanging="360"/>
      </w:pPr>
      <w:rPr>
        <w:rFonts w:ascii="Wingdings" w:hAnsi="Wingdings" w:hint="default"/>
      </w:rPr>
    </w:lvl>
    <w:lvl w:ilvl="6" w:tplc="8EEEE51A">
      <w:start w:val="1"/>
      <w:numFmt w:val="bullet"/>
      <w:lvlText w:val=""/>
      <w:lvlJc w:val="left"/>
      <w:pPr>
        <w:ind w:left="5040" w:hanging="360"/>
      </w:pPr>
      <w:rPr>
        <w:rFonts w:ascii="Symbol" w:hAnsi="Symbol" w:hint="default"/>
      </w:rPr>
    </w:lvl>
    <w:lvl w:ilvl="7" w:tplc="C8702100">
      <w:start w:val="1"/>
      <w:numFmt w:val="bullet"/>
      <w:lvlText w:val="o"/>
      <w:lvlJc w:val="left"/>
      <w:pPr>
        <w:ind w:left="5760" w:hanging="360"/>
      </w:pPr>
      <w:rPr>
        <w:rFonts w:ascii="Courier New" w:hAnsi="Courier New" w:hint="default"/>
      </w:rPr>
    </w:lvl>
    <w:lvl w:ilvl="8" w:tplc="8222B5BA">
      <w:start w:val="1"/>
      <w:numFmt w:val="bullet"/>
      <w:lvlText w:val=""/>
      <w:lvlJc w:val="left"/>
      <w:pPr>
        <w:ind w:left="6480" w:hanging="360"/>
      </w:pPr>
      <w:rPr>
        <w:rFonts w:ascii="Wingdings" w:hAnsi="Wingdings" w:hint="default"/>
      </w:rPr>
    </w:lvl>
  </w:abstractNum>
  <w:abstractNum w:abstractNumId="1"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13A6D5"/>
    <w:multiLevelType w:val="hybridMultilevel"/>
    <w:tmpl w:val="5C967776"/>
    <w:lvl w:ilvl="0" w:tplc="553C30C0">
      <w:start w:val="1"/>
      <w:numFmt w:val="bullet"/>
      <w:lvlText w:val="·"/>
      <w:lvlJc w:val="left"/>
      <w:pPr>
        <w:ind w:left="720" w:hanging="360"/>
      </w:pPr>
      <w:rPr>
        <w:rFonts w:ascii="Symbol" w:hAnsi="Symbol" w:hint="default"/>
      </w:rPr>
    </w:lvl>
    <w:lvl w:ilvl="1" w:tplc="A7526C3A">
      <w:start w:val="1"/>
      <w:numFmt w:val="bullet"/>
      <w:lvlText w:val="o"/>
      <w:lvlJc w:val="left"/>
      <w:pPr>
        <w:ind w:left="1440" w:hanging="360"/>
      </w:pPr>
      <w:rPr>
        <w:rFonts w:ascii="Courier New" w:hAnsi="Courier New" w:hint="default"/>
      </w:rPr>
    </w:lvl>
    <w:lvl w:ilvl="2" w:tplc="826C1034">
      <w:start w:val="1"/>
      <w:numFmt w:val="bullet"/>
      <w:lvlText w:val=""/>
      <w:lvlJc w:val="left"/>
      <w:pPr>
        <w:ind w:left="2160" w:hanging="360"/>
      </w:pPr>
      <w:rPr>
        <w:rFonts w:ascii="Wingdings" w:hAnsi="Wingdings" w:hint="default"/>
      </w:rPr>
    </w:lvl>
    <w:lvl w:ilvl="3" w:tplc="13449432">
      <w:start w:val="1"/>
      <w:numFmt w:val="bullet"/>
      <w:lvlText w:val=""/>
      <w:lvlJc w:val="left"/>
      <w:pPr>
        <w:ind w:left="2880" w:hanging="360"/>
      </w:pPr>
      <w:rPr>
        <w:rFonts w:ascii="Symbol" w:hAnsi="Symbol" w:hint="default"/>
      </w:rPr>
    </w:lvl>
    <w:lvl w:ilvl="4" w:tplc="DAEC2008">
      <w:start w:val="1"/>
      <w:numFmt w:val="bullet"/>
      <w:lvlText w:val="o"/>
      <w:lvlJc w:val="left"/>
      <w:pPr>
        <w:ind w:left="3600" w:hanging="360"/>
      </w:pPr>
      <w:rPr>
        <w:rFonts w:ascii="Courier New" w:hAnsi="Courier New" w:hint="default"/>
      </w:rPr>
    </w:lvl>
    <w:lvl w:ilvl="5" w:tplc="2318921E">
      <w:start w:val="1"/>
      <w:numFmt w:val="bullet"/>
      <w:lvlText w:val=""/>
      <w:lvlJc w:val="left"/>
      <w:pPr>
        <w:ind w:left="4320" w:hanging="360"/>
      </w:pPr>
      <w:rPr>
        <w:rFonts w:ascii="Wingdings" w:hAnsi="Wingdings" w:hint="default"/>
      </w:rPr>
    </w:lvl>
    <w:lvl w:ilvl="6" w:tplc="312477CC">
      <w:start w:val="1"/>
      <w:numFmt w:val="bullet"/>
      <w:lvlText w:val=""/>
      <w:lvlJc w:val="left"/>
      <w:pPr>
        <w:ind w:left="5040" w:hanging="360"/>
      </w:pPr>
      <w:rPr>
        <w:rFonts w:ascii="Symbol" w:hAnsi="Symbol" w:hint="default"/>
      </w:rPr>
    </w:lvl>
    <w:lvl w:ilvl="7" w:tplc="27449E3C">
      <w:start w:val="1"/>
      <w:numFmt w:val="bullet"/>
      <w:lvlText w:val="o"/>
      <w:lvlJc w:val="left"/>
      <w:pPr>
        <w:ind w:left="5760" w:hanging="360"/>
      </w:pPr>
      <w:rPr>
        <w:rFonts w:ascii="Courier New" w:hAnsi="Courier New" w:hint="default"/>
      </w:rPr>
    </w:lvl>
    <w:lvl w:ilvl="8" w:tplc="15C8DAAE">
      <w:start w:val="1"/>
      <w:numFmt w:val="bullet"/>
      <w:lvlText w:val=""/>
      <w:lvlJc w:val="left"/>
      <w:pPr>
        <w:ind w:left="6480" w:hanging="360"/>
      </w:pPr>
      <w:rPr>
        <w:rFonts w:ascii="Wingdings" w:hAnsi="Wingdings" w:hint="default"/>
      </w:rPr>
    </w:lvl>
  </w:abstractNum>
  <w:abstractNum w:abstractNumId="4" w15:restartNumberingAfterBreak="0">
    <w:nsid w:val="394F995A"/>
    <w:multiLevelType w:val="hybridMultilevel"/>
    <w:tmpl w:val="85020876"/>
    <w:lvl w:ilvl="0" w:tplc="1C0A029E">
      <w:start w:val="1"/>
      <w:numFmt w:val="bullet"/>
      <w:lvlText w:val="·"/>
      <w:lvlJc w:val="left"/>
      <w:pPr>
        <w:ind w:left="720" w:hanging="360"/>
      </w:pPr>
      <w:rPr>
        <w:rFonts w:ascii="Symbol" w:hAnsi="Symbol" w:hint="default"/>
      </w:rPr>
    </w:lvl>
    <w:lvl w:ilvl="1" w:tplc="DCBE291C">
      <w:start w:val="1"/>
      <w:numFmt w:val="bullet"/>
      <w:lvlText w:val="o"/>
      <w:lvlJc w:val="left"/>
      <w:pPr>
        <w:ind w:left="1440" w:hanging="360"/>
      </w:pPr>
      <w:rPr>
        <w:rFonts w:ascii="Courier New" w:hAnsi="Courier New" w:hint="default"/>
      </w:rPr>
    </w:lvl>
    <w:lvl w:ilvl="2" w:tplc="98F8D8BA">
      <w:start w:val="1"/>
      <w:numFmt w:val="bullet"/>
      <w:lvlText w:val=""/>
      <w:lvlJc w:val="left"/>
      <w:pPr>
        <w:ind w:left="2160" w:hanging="360"/>
      </w:pPr>
      <w:rPr>
        <w:rFonts w:ascii="Wingdings" w:hAnsi="Wingdings" w:hint="default"/>
      </w:rPr>
    </w:lvl>
    <w:lvl w:ilvl="3" w:tplc="D9CE7450">
      <w:start w:val="1"/>
      <w:numFmt w:val="bullet"/>
      <w:lvlText w:val=""/>
      <w:lvlJc w:val="left"/>
      <w:pPr>
        <w:ind w:left="2880" w:hanging="360"/>
      </w:pPr>
      <w:rPr>
        <w:rFonts w:ascii="Symbol" w:hAnsi="Symbol" w:hint="default"/>
      </w:rPr>
    </w:lvl>
    <w:lvl w:ilvl="4" w:tplc="C48CDDAA">
      <w:start w:val="1"/>
      <w:numFmt w:val="bullet"/>
      <w:lvlText w:val="o"/>
      <w:lvlJc w:val="left"/>
      <w:pPr>
        <w:ind w:left="3600" w:hanging="360"/>
      </w:pPr>
      <w:rPr>
        <w:rFonts w:ascii="Courier New" w:hAnsi="Courier New" w:hint="default"/>
      </w:rPr>
    </w:lvl>
    <w:lvl w:ilvl="5" w:tplc="449696F8">
      <w:start w:val="1"/>
      <w:numFmt w:val="bullet"/>
      <w:lvlText w:val=""/>
      <w:lvlJc w:val="left"/>
      <w:pPr>
        <w:ind w:left="4320" w:hanging="360"/>
      </w:pPr>
      <w:rPr>
        <w:rFonts w:ascii="Wingdings" w:hAnsi="Wingdings" w:hint="default"/>
      </w:rPr>
    </w:lvl>
    <w:lvl w:ilvl="6" w:tplc="23CCBED4">
      <w:start w:val="1"/>
      <w:numFmt w:val="bullet"/>
      <w:lvlText w:val=""/>
      <w:lvlJc w:val="left"/>
      <w:pPr>
        <w:ind w:left="5040" w:hanging="360"/>
      </w:pPr>
      <w:rPr>
        <w:rFonts w:ascii="Symbol" w:hAnsi="Symbol" w:hint="default"/>
      </w:rPr>
    </w:lvl>
    <w:lvl w:ilvl="7" w:tplc="47447EE6">
      <w:start w:val="1"/>
      <w:numFmt w:val="bullet"/>
      <w:lvlText w:val="o"/>
      <w:lvlJc w:val="left"/>
      <w:pPr>
        <w:ind w:left="5760" w:hanging="360"/>
      </w:pPr>
      <w:rPr>
        <w:rFonts w:ascii="Courier New" w:hAnsi="Courier New" w:hint="default"/>
      </w:rPr>
    </w:lvl>
    <w:lvl w:ilvl="8" w:tplc="9D345B08">
      <w:start w:val="1"/>
      <w:numFmt w:val="bullet"/>
      <w:lvlText w:val=""/>
      <w:lvlJc w:val="left"/>
      <w:pPr>
        <w:ind w:left="6480" w:hanging="360"/>
      </w:pPr>
      <w:rPr>
        <w:rFonts w:ascii="Wingdings" w:hAnsi="Wingdings" w:hint="default"/>
      </w:rPr>
    </w:lvl>
  </w:abstractNum>
  <w:abstractNum w:abstractNumId="5"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419DF"/>
    <w:multiLevelType w:val="hybridMultilevel"/>
    <w:tmpl w:val="14124D28"/>
    <w:lvl w:ilvl="0" w:tplc="44D8A852">
      <w:start w:val="1"/>
      <w:numFmt w:val="bullet"/>
      <w:lvlText w:val="·"/>
      <w:lvlJc w:val="left"/>
      <w:pPr>
        <w:ind w:left="720" w:hanging="360"/>
      </w:pPr>
      <w:rPr>
        <w:rFonts w:ascii="Symbol" w:hAnsi="Symbol" w:hint="default"/>
      </w:rPr>
    </w:lvl>
    <w:lvl w:ilvl="1" w:tplc="CD109BCA">
      <w:start w:val="1"/>
      <w:numFmt w:val="bullet"/>
      <w:lvlText w:val="o"/>
      <w:lvlJc w:val="left"/>
      <w:pPr>
        <w:ind w:left="1440" w:hanging="360"/>
      </w:pPr>
      <w:rPr>
        <w:rFonts w:ascii="Courier New" w:hAnsi="Courier New" w:hint="default"/>
      </w:rPr>
    </w:lvl>
    <w:lvl w:ilvl="2" w:tplc="0358C9D4">
      <w:start w:val="1"/>
      <w:numFmt w:val="bullet"/>
      <w:lvlText w:val=""/>
      <w:lvlJc w:val="left"/>
      <w:pPr>
        <w:ind w:left="2160" w:hanging="360"/>
      </w:pPr>
      <w:rPr>
        <w:rFonts w:ascii="Wingdings" w:hAnsi="Wingdings" w:hint="default"/>
      </w:rPr>
    </w:lvl>
    <w:lvl w:ilvl="3" w:tplc="4A5064EE">
      <w:start w:val="1"/>
      <w:numFmt w:val="bullet"/>
      <w:lvlText w:val=""/>
      <w:lvlJc w:val="left"/>
      <w:pPr>
        <w:ind w:left="2880" w:hanging="360"/>
      </w:pPr>
      <w:rPr>
        <w:rFonts w:ascii="Symbol" w:hAnsi="Symbol" w:hint="default"/>
      </w:rPr>
    </w:lvl>
    <w:lvl w:ilvl="4" w:tplc="6E8A3BC6">
      <w:start w:val="1"/>
      <w:numFmt w:val="bullet"/>
      <w:lvlText w:val="o"/>
      <w:lvlJc w:val="left"/>
      <w:pPr>
        <w:ind w:left="3600" w:hanging="360"/>
      </w:pPr>
      <w:rPr>
        <w:rFonts w:ascii="Courier New" w:hAnsi="Courier New" w:hint="default"/>
      </w:rPr>
    </w:lvl>
    <w:lvl w:ilvl="5" w:tplc="689CB772">
      <w:start w:val="1"/>
      <w:numFmt w:val="bullet"/>
      <w:lvlText w:val=""/>
      <w:lvlJc w:val="left"/>
      <w:pPr>
        <w:ind w:left="4320" w:hanging="360"/>
      </w:pPr>
      <w:rPr>
        <w:rFonts w:ascii="Wingdings" w:hAnsi="Wingdings" w:hint="default"/>
      </w:rPr>
    </w:lvl>
    <w:lvl w:ilvl="6" w:tplc="04FC7064">
      <w:start w:val="1"/>
      <w:numFmt w:val="bullet"/>
      <w:lvlText w:val=""/>
      <w:lvlJc w:val="left"/>
      <w:pPr>
        <w:ind w:left="5040" w:hanging="360"/>
      </w:pPr>
      <w:rPr>
        <w:rFonts w:ascii="Symbol" w:hAnsi="Symbol" w:hint="default"/>
      </w:rPr>
    </w:lvl>
    <w:lvl w:ilvl="7" w:tplc="0838ADAA">
      <w:start w:val="1"/>
      <w:numFmt w:val="bullet"/>
      <w:lvlText w:val="o"/>
      <w:lvlJc w:val="left"/>
      <w:pPr>
        <w:ind w:left="5760" w:hanging="360"/>
      </w:pPr>
      <w:rPr>
        <w:rFonts w:ascii="Courier New" w:hAnsi="Courier New" w:hint="default"/>
      </w:rPr>
    </w:lvl>
    <w:lvl w:ilvl="8" w:tplc="C96233FC">
      <w:start w:val="1"/>
      <w:numFmt w:val="bullet"/>
      <w:lvlText w:val=""/>
      <w:lvlJc w:val="left"/>
      <w:pPr>
        <w:ind w:left="6480" w:hanging="360"/>
      </w:pPr>
      <w:rPr>
        <w:rFonts w:ascii="Wingdings" w:hAnsi="Wingdings" w:hint="default"/>
      </w:rPr>
    </w:lvl>
  </w:abstractNum>
  <w:abstractNum w:abstractNumId="12" w15:restartNumberingAfterBreak="0">
    <w:nsid w:val="7E21A47E"/>
    <w:multiLevelType w:val="hybridMultilevel"/>
    <w:tmpl w:val="0860CF4E"/>
    <w:lvl w:ilvl="0" w:tplc="95B262C8">
      <w:start w:val="1"/>
      <w:numFmt w:val="bullet"/>
      <w:lvlText w:val="·"/>
      <w:lvlJc w:val="left"/>
      <w:pPr>
        <w:ind w:left="720" w:hanging="360"/>
      </w:pPr>
      <w:rPr>
        <w:rFonts w:ascii="Symbol" w:hAnsi="Symbol" w:hint="default"/>
      </w:rPr>
    </w:lvl>
    <w:lvl w:ilvl="1" w:tplc="E70C570C">
      <w:start w:val="1"/>
      <w:numFmt w:val="bullet"/>
      <w:lvlText w:val="o"/>
      <w:lvlJc w:val="left"/>
      <w:pPr>
        <w:ind w:left="1440" w:hanging="360"/>
      </w:pPr>
      <w:rPr>
        <w:rFonts w:ascii="Courier New" w:hAnsi="Courier New" w:hint="default"/>
      </w:rPr>
    </w:lvl>
    <w:lvl w:ilvl="2" w:tplc="F7E24274">
      <w:start w:val="1"/>
      <w:numFmt w:val="bullet"/>
      <w:lvlText w:val=""/>
      <w:lvlJc w:val="left"/>
      <w:pPr>
        <w:ind w:left="2160" w:hanging="360"/>
      </w:pPr>
      <w:rPr>
        <w:rFonts w:ascii="Wingdings" w:hAnsi="Wingdings" w:hint="default"/>
      </w:rPr>
    </w:lvl>
    <w:lvl w:ilvl="3" w:tplc="C04CD210">
      <w:start w:val="1"/>
      <w:numFmt w:val="bullet"/>
      <w:lvlText w:val=""/>
      <w:lvlJc w:val="left"/>
      <w:pPr>
        <w:ind w:left="2880" w:hanging="360"/>
      </w:pPr>
      <w:rPr>
        <w:rFonts w:ascii="Symbol" w:hAnsi="Symbol" w:hint="default"/>
      </w:rPr>
    </w:lvl>
    <w:lvl w:ilvl="4" w:tplc="3F24931A">
      <w:start w:val="1"/>
      <w:numFmt w:val="bullet"/>
      <w:lvlText w:val="o"/>
      <w:lvlJc w:val="left"/>
      <w:pPr>
        <w:ind w:left="3600" w:hanging="360"/>
      </w:pPr>
      <w:rPr>
        <w:rFonts w:ascii="Courier New" w:hAnsi="Courier New" w:hint="default"/>
      </w:rPr>
    </w:lvl>
    <w:lvl w:ilvl="5" w:tplc="E63E83F8">
      <w:start w:val="1"/>
      <w:numFmt w:val="bullet"/>
      <w:lvlText w:val=""/>
      <w:lvlJc w:val="left"/>
      <w:pPr>
        <w:ind w:left="4320" w:hanging="360"/>
      </w:pPr>
      <w:rPr>
        <w:rFonts w:ascii="Wingdings" w:hAnsi="Wingdings" w:hint="default"/>
      </w:rPr>
    </w:lvl>
    <w:lvl w:ilvl="6" w:tplc="4782A14E">
      <w:start w:val="1"/>
      <w:numFmt w:val="bullet"/>
      <w:lvlText w:val=""/>
      <w:lvlJc w:val="left"/>
      <w:pPr>
        <w:ind w:left="5040" w:hanging="360"/>
      </w:pPr>
      <w:rPr>
        <w:rFonts w:ascii="Symbol" w:hAnsi="Symbol" w:hint="default"/>
      </w:rPr>
    </w:lvl>
    <w:lvl w:ilvl="7" w:tplc="DA465322">
      <w:start w:val="1"/>
      <w:numFmt w:val="bullet"/>
      <w:lvlText w:val="o"/>
      <w:lvlJc w:val="left"/>
      <w:pPr>
        <w:ind w:left="5760" w:hanging="360"/>
      </w:pPr>
      <w:rPr>
        <w:rFonts w:ascii="Courier New" w:hAnsi="Courier New" w:hint="default"/>
      </w:rPr>
    </w:lvl>
    <w:lvl w:ilvl="8" w:tplc="B17A49F2">
      <w:start w:val="1"/>
      <w:numFmt w:val="bullet"/>
      <w:lvlText w:val=""/>
      <w:lvlJc w:val="left"/>
      <w:pPr>
        <w:ind w:left="6480" w:hanging="360"/>
      </w:pPr>
      <w:rPr>
        <w:rFonts w:ascii="Wingdings" w:hAnsi="Wingdings" w:hint="default"/>
      </w:rPr>
    </w:lvl>
  </w:abstractNum>
  <w:num w:numId="1" w16cid:durableId="921374664">
    <w:abstractNumId w:val="12"/>
  </w:num>
  <w:num w:numId="2" w16cid:durableId="543062953">
    <w:abstractNumId w:val="4"/>
  </w:num>
  <w:num w:numId="3" w16cid:durableId="687678066">
    <w:abstractNumId w:val="11"/>
  </w:num>
  <w:num w:numId="4" w16cid:durableId="1071854380">
    <w:abstractNumId w:val="3"/>
  </w:num>
  <w:num w:numId="5" w16cid:durableId="1426463378">
    <w:abstractNumId w:val="0"/>
  </w:num>
  <w:num w:numId="6" w16cid:durableId="1174687093">
    <w:abstractNumId w:val="2"/>
  </w:num>
  <w:num w:numId="7" w16cid:durableId="1082220773">
    <w:abstractNumId w:val="5"/>
  </w:num>
  <w:num w:numId="8" w16cid:durableId="706367756">
    <w:abstractNumId w:val="10"/>
  </w:num>
  <w:num w:numId="9" w16cid:durableId="743990781">
    <w:abstractNumId w:val="7"/>
  </w:num>
  <w:num w:numId="10" w16cid:durableId="1537156273">
    <w:abstractNumId w:val="9"/>
  </w:num>
  <w:num w:numId="11" w16cid:durableId="99422407">
    <w:abstractNumId w:val="6"/>
  </w:num>
  <w:num w:numId="12" w16cid:durableId="1486123739">
    <w:abstractNumId w:val="8"/>
  </w:num>
  <w:num w:numId="13" w16cid:durableId="1836453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bwt32JmxCTOsgaXh7jeD66K2Rth5sP9EItipxw10PMRoHOh+4ZtrXUgXGHMFyEBie/80+bMFCv6zA07VZ5b0Q==" w:salt="VRbpwpKY+ErYdZpcbKl7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F6F18"/>
    <w:rsid w:val="00103E72"/>
    <w:rsid w:val="00125DAA"/>
    <w:rsid w:val="00127886"/>
    <w:rsid w:val="00183D61"/>
    <w:rsid w:val="001E1516"/>
    <w:rsid w:val="001F2C6F"/>
    <w:rsid w:val="001F3F94"/>
    <w:rsid w:val="00233431"/>
    <w:rsid w:val="00250163"/>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14E52"/>
    <w:rsid w:val="0052412F"/>
    <w:rsid w:val="005A255C"/>
    <w:rsid w:val="005B215A"/>
    <w:rsid w:val="005C271B"/>
    <w:rsid w:val="00600AAD"/>
    <w:rsid w:val="006233CA"/>
    <w:rsid w:val="00687C41"/>
    <w:rsid w:val="006D2D2E"/>
    <w:rsid w:val="006F54A4"/>
    <w:rsid w:val="006F5824"/>
    <w:rsid w:val="00707DAC"/>
    <w:rsid w:val="00712330"/>
    <w:rsid w:val="00721601"/>
    <w:rsid w:val="0073175F"/>
    <w:rsid w:val="00742E02"/>
    <w:rsid w:val="00782DBD"/>
    <w:rsid w:val="007A34A5"/>
    <w:rsid w:val="007B3185"/>
    <w:rsid w:val="007F05E3"/>
    <w:rsid w:val="008323DA"/>
    <w:rsid w:val="00842AF1"/>
    <w:rsid w:val="0085569C"/>
    <w:rsid w:val="008616EC"/>
    <w:rsid w:val="00877C0F"/>
    <w:rsid w:val="008B5471"/>
    <w:rsid w:val="008C53F4"/>
    <w:rsid w:val="008D3242"/>
    <w:rsid w:val="008F41FA"/>
    <w:rsid w:val="00903ED1"/>
    <w:rsid w:val="00912311"/>
    <w:rsid w:val="009460E1"/>
    <w:rsid w:val="009B0EDD"/>
    <w:rsid w:val="009B6636"/>
    <w:rsid w:val="009C76D5"/>
    <w:rsid w:val="009E0A6D"/>
    <w:rsid w:val="009E630B"/>
    <w:rsid w:val="009F35B1"/>
    <w:rsid w:val="00A31651"/>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D2420"/>
    <w:rsid w:val="00DE67A9"/>
    <w:rsid w:val="00E53D69"/>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FA634C8"/>
    <w:rsid w:val="1BC0A79A"/>
    <w:rsid w:val="28AE1D2A"/>
    <w:rsid w:val="35C05E7D"/>
    <w:rsid w:val="39524973"/>
    <w:rsid w:val="4E62819C"/>
    <w:rsid w:val="52C85750"/>
    <w:rsid w:val="5CA2FD0A"/>
    <w:rsid w:val="5D2EE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2.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 ds:uri="59c8dfd7-5f63-4fd3-8acf-32e3e25de9be"/>
  </ds:schemaRefs>
</ds:datastoreItem>
</file>

<file path=customXml/itemProps3.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4.xml><?xml version="1.0" encoding="utf-8"?>
<ds:datastoreItem xmlns:ds="http://schemas.openxmlformats.org/officeDocument/2006/customXml" ds:itemID="{1571199B-135C-4ACE-BFCF-9FFA60FE9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Soria, Sean@Parks</cp:lastModifiedBy>
  <cp:revision>5</cp:revision>
  <dcterms:created xsi:type="dcterms:W3CDTF">2023-04-19T20:13:00Z</dcterms:created>
  <dcterms:modified xsi:type="dcterms:W3CDTF">2023-05-11T21:24:00Z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