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C0A51" w14:textId="77777777" w:rsidR="00E8133C" w:rsidRDefault="003676DA" w:rsidP="00842AF1"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C8B452" w14:textId="77777777" w:rsidR="00294E50" w:rsidRPr="00414D4C" w:rsidRDefault="00294E50" w:rsidP="00294E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7C0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Desert Tortoise Preserve Committee, Inc.</w:t>
                            </w:r>
                          </w:p>
                          <w:p w14:paraId="2860B7F7" w14:textId="47484B1A" w:rsidR="003676DA" w:rsidRPr="00414D4C" w:rsidRDefault="003676DA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C8B452" w14:textId="77777777" w:rsidR="00294E50" w:rsidRPr="00414D4C" w:rsidRDefault="00294E50" w:rsidP="00294E5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7C07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Desert Tortoise Preserve Committee, Inc.</w:t>
                      </w:r>
                    </w:p>
                    <w:p w14:paraId="2860B7F7" w14:textId="47484B1A" w:rsidR="003676DA" w:rsidRPr="00414D4C" w:rsidRDefault="003676DA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2A54DA3D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information provided below is the OHMVR Division Factual Findings for this Applicant. The information provided reflects the OHMVR Division’s review and determination of the Applicant’s final application.</w:t>
      </w:r>
    </w:p>
    <w:p w14:paraId="14451FBE" w14:textId="77777777" w:rsidR="00F04D40" w:rsidRDefault="00F04D40" w:rsidP="00F04D40">
      <w:pPr>
        <w:pStyle w:val="Default"/>
        <w:rPr>
          <w:sz w:val="22"/>
          <w:szCs w:val="22"/>
        </w:rPr>
      </w:pPr>
    </w:p>
    <w:p w14:paraId="3ADF7DBC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information regarding the appeal process, see Section 4970.17 of the Grants and Cooperative Agreements Program regulations at </w:t>
      </w:r>
    </w:p>
    <w:p w14:paraId="2AE77A9A" w14:textId="77777777" w:rsidR="00842AF1" w:rsidRDefault="00F04D40" w:rsidP="00F04D40">
      <w:r>
        <w:rPr>
          <w:color w:val="0000FF"/>
          <w:sz w:val="23"/>
          <w:szCs w:val="23"/>
        </w:rPr>
        <w:t>http://ohv.parks.ca.gov/pages/1140/files/2019-Regulations.pdf</w:t>
      </w:r>
    </w:p>
    <w:p w14:paraId="0D572F9A" w14:textId="77777777" w:rsidR="00842AF1" w:rsidRDefault="00842AF1" w:rsidP="00842AF1"/>
    <w:p w14:paraId="64C9EFA0" w14:textId="77777777" w:rsidR="00514C2A" w:rsidRDefault="00514C2A" w:rsidP="00842AF1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614E5A9" wp14:editId="3ABB4C1A">
                <wp:extent cx="5943600" cy="326013"/>
                <wp:effectExtent l="0" t="0" r="19050" b="1714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601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43F449" w14:textId="77777777" w:rsidR="00514C2A" w:rsidRPr="00414D4C" w:rsidRDefault="00514C2A" w:rsidP="00514C2A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4D4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General Evaluation 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14E5A9" id="Rectangle 2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" fillcolor="#cfcdcd [2894]" strokecolor="black [3213]" strokeweight=".5pt">
                <v:fill color2="#cfcdcd [2894]" rotate="t" angle="225" colors="0 #797777;.5 #afadad;1 #d1cece" focus="100%" type="gradient"/>
                <v:textbox>
                  <w:txbxContent>
                    <w:p w14:paraId="0643F449" w14:textId="77777777" w:rsidR="00514C2A" w:rsidRPr="00414D4C" w:rsidRDefault="00514C2A" w:rsidP="00514C2A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14D4C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General Evaluation Criteria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1FAAE4F" w14:textId="77777777" w:rsidR="00514C2A" w:rsidRDefault="00514C2A" w:rsidP="00842AF1">
      <w:pPr>
        <w:rPr>
          <w:rFonts w:ascii="Arial" w:hAnsi="Arial" w:cs="Arial"/>
          <w:b/>
          <w:szCs w:val="22"/>
        </w:rPr>
      </w:pPr>
    </w:p>
    <w:p w14:paraId="78FDD6BA" w14:textId="2F914C72" w:rsidR="00E8133C" w:rsidRDefault="00A942D9" w:rsidP="00A942D9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</w:rPr>
      </w:pPr>
      <w:r w:rsidRPr="00A10CB7">
        <w:rPr>
          <w:rFonts w:ascii="Arial" w:hAnsi="Arial" w:cs="Arial"/>
          <w:sz w:val="22"/>
          <w:szCs w:val="22"/>
        </w:rPr>
        <w:t>#6 – Applic</w:t>
      </w:r>
      <w:bookmarkStart w:id="0" w:name="_GoBack"/>
      <w:bookmarkEnd w:id="0"/>
      <w:r w:rsidRPr="00A10CB7">
        <w:rPr>
          <w:rFonts w:ascii="Arial" w:hAnsi="Arial" w:cs="Arial"/>
          <w:sz w:val="22"/>
          <w:szCs w:val="22"/>
        </w:rPr>
        <w:t>ant has been responsive. Add 3 points.</w:t>
      </w:r>
    </w:p>
    <w:p w14:paraId="742E8FBF" w14:textId="77777777" w:rsidR="00294E50" w:rsidRDefault="00294E50" w:rsidP="00294E50">
      <w:pPr>
        <w:pStyle w:val="ListParagraph"/>
        <w:spacing w:line="259" w:lineRule="auto"/>
        <w:rPr>
          <w:rFonts w:ascii="Arial" w:hAnsi="Arial" w:cs="Arial"/>
          <w:sz w:val="22"/>
          <w:szCs w:val="22"/>
        </w:rPr>
      </w:pPr>
    </w:p>
    <w:p w14:paraId="174F2A60" w14:textId="688610E3" w:rsidR="00514C2A" w:rsidRDefault="00294E50" w:rsidP="00687C41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7A42CBF9" wp14:editId="2302D827">
                <wp:extent cx="5943600" cy="325755"/>
                <wp:effectExtent l="0" t="0" r="19050" b="1714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AD47">
                                <a:lumMod val="20000"/>
                                <a:lumOff val="8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0AD47">
                                <a:lumMod val="20000"/>
                                <a:lumOff val="8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0AD47">
                                <a:lumMod val="20000"/>
                                <a:lumOff val="80000"/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CF51E8" w14:textId="77777777" w:rsidR="00294E50" w:rsidRPr="00B87F70" w:rsidRDefault="00294E50" w:rsidP="00294E5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Restoration, </w:t>
                            </w:r>
                            <w:r w:rsidRPr="00E67C0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G19-04-10-R01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42CBF9" id="Rectangle 7" o:spid="_x0000_s1028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" fillcolor="#838d7d" strokecolor="windowText" strokeweight=".5pt">
                <v:fill color2="#e2f1d8" rotate="t" focusposition="1" focussize="" colors="0 #838d7d;.5 #becbb5;1 #e2f1d8" focus="100%" type="gradientRadial"/>
                <v:textbox>
                  <w:txbxContent>
                    <w:p w14:paraId="6CCF51E8" w14:textId="77777777" w:rsidR="00294E50" w:rsidRPr="00B87F70" w:rsidRDefault="00294E50" w:rsidP="00294E5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Restoration, </w:t>
                      </w:r>
                      <w:r w:rsidRPr="00E67C07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G19-04-10-R01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3195162" w14:textId="77777777" w:rsidR="00687C41" w:rsidRPr="00687C41" w:rsidRDefault="00687C41" w:rsidP="00687C41">
      <w:pPr>
        <w:rPr>
          <w:rFonts w:ascii="Arial" w:hAnsi="Arial" w:cs="Arial"/>
          <w:b/>
          <w:szCs w:val="22"/>
        </w:rPr>
      </w:pPr>
    </w:p>
    <w:p w14:paraId="0D53F266" w14:textId="77777777" w:rsidR="00842AF1" w:rsidRPr="009460E1" w:rsidRDefault="00742E02" w:rsidP="00842AF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Project Description</w:t>
      </w:r>
    </w:p>
    <w:p w14:paraId="6886E5B4" w14:textId="77777777" w:rsidR="00687C41" w:rsidRDefault="00687C41" w:rsidP="00842AF1">
      <w:pPr>
        <w:rPr>
          <w:rFonts w:ascii="Arial" w:hAnsi="Arial" w:cs="Arial"/>
        </w:rPr>
      </w:pPr>
    </w:p>
    <w:p w14:paraId="1A272281" w14:textId="2F41CCF4" w:rsidR="00687C41" w:rsidRDefault="00A942D9" w:rsidP="00687C41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</w:t>
      </w:r>
      <w:r w:rsidR="005E7B51">
        <w:rPr>
          <w:rFonts w:ascii="Arial" w:hAnsi="Arial" w:cs="Arial"/>
          <w:color w:val="000000" w:themeColor="text1"/>
          <w:sz w:val="22"/>
          <w:szCs w:val="22"/>
        </w:rPr>
        <w:t>ment.</w:t>
      </w:r>
    </w:p>
    <w:p w14:paraId="6A6368DB" w14:textId="77777777" w:rsidR="00D059AA" w:rsidRDefault="00D059AA" w:rsidP="00842AF1"/>
    <w:p w14:paraId="02BA8A08" w14:textId="153AAACF" w:rsidR="004B66C8" w:rsidRDefault="001E1516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06B775CF" w14:textId="77777777" w:rsidR="009312C8" w:rsidRDefault="009312C8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594513E3" w14:textId="29C141E0" w:rsidR="00E746BF" w:rsidRPr="009312C8" w:rsidRDefault="00B1489D" w:rsidP="009312C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4A5C3D">
        <w:rPr>
          <w:rFonts w:ascii="Arial" w:hAnsi="Arial" w:cs="Arial"/>
          <w:sz w:val="22"/>
          <w:szCs w:val="22"/>
        </w:rPr>
        <w:t>o comment.</w:t>
      </w:r>
    </w:p>
    <w:p w14:paraId="6F7706A7" w14:textId="77777777" w:rsidR="009312C8" w:rsidRPr="00E746BF" w:rsidRDefault="009312C8" w:rsidP="00E746BF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14:paraId="63EB18B4" w14:textId="77777777" w:rsidR="0073175F" w:rsidRPr="009460E1" w:rsidRDefault="0073175F" w:rsidP="0073175F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Evaluation Criteria</w:t>
      </w:r>
    </w:p>
    <w:p w14:paraId="4D1F9C9D" w14:textId="77777777" w:rsidR="0073175F" w:rsidRDefault="0073175F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08DD81AD" w14:textId="05C8A17A" w:rsidR="00F04D40" w:rsidRPr="00B1489D" w:rsidRDefault="00294E50" w:rsidP="00B1489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  <w:sectPr w:rsidR="00F04D40" w:rsidRPr="00B1489D" w:rsidSect="00687C41">
          <w:headerReference w:type="default" r:id="rId11"/>
          <w:footerReference w:type="default" r:id="rId12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22"/>
          <w:szCs w:val="22"/>
        </w:rPr>
        <w:t>No comment.</w:t>
      </w:r>
    </w:p>
    <w:p w14:paraId="4CE30A04" w14:textId="3BC884BE" w:rsidR="005B215A" w:rsidRPr="00B1489D" w:rsidRDefault="005B215A" w:rsidP="00B1489D">
      <w:pPr>
        <w:spacing w:after="160" w:line="256" w:lineRule="auto"/>
        <w:rPr>
          <w:rFonts w:ascii="Arial" w:hAnsi="Arial" w:cs="Arial"/>
          <w:sz w:val="22"/>
          <w:szCs w:val="22"/>
        </w:rPr>
        <w:sectPr w:rsidR="005B215A" w:rsidRPr="00B1489D" w:rsidSect="00F04D40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14:paraId="62A019AC" w14:textId="1AB82575" w:rsidR="005B215A" w:rsidRPr="00B1489D" w:rsidRDefault="005B215A" w:rsidP="005B215A">
      <w:pPr>
        <w:spacing w:after="160" w:line="256" w:lineRule="auto"/>
        <w:rPr>
          <w:rFonts w:ascii="Arial" w:hAnsi="Arial" w:cs="Arial"/>
          <w:b/>
          <w:i/>
          <w:sz w:val="22"/>
          <w:szCs w:val="22"/>
          <w:u w:val="single"/>
        </w:rPr>
        <w:sectPr w:rsidR="005B215A" w:rsidRPr="00B1489D" w:rsidSect="005B215A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0C4ABA42" w14:textId="4D34C60B" w:rsidR="005B215A" w:rsidRPr="00B1489D" w:rsidRDefault="005B215A" w:rsidP="00B1489D">
      <w:pPr>
        <w:spacing w:after="160" w:line="256" w:lineRule="auto"/>
        <w:rPr>
          <w:rFonts w:ascii="Arial" w:hAnsi="Arial" w:cs="Arial"/>
          <w:sz w:val="22"/>
          <w:szCs w:val="22"/>
        </w:rPr>
      </w:pPr>
    </w:p>
    <w:sectPr w:rsidR="005B215A" w:rsidRPr="00B1489D" w:rsidSect="005B215A">
      <w:type w:val="continuous"/>
      <w:pgSz w:w="12240" w:h="15840"/>
      <w:pgMar w:top="1152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0A6BB" w14:textId="77777777" w:rsidR="000B3D0B" w:rsidRDefault="000B3D0B" w:rsidP="0073175F">
      <w:r>
        <w:separator/>
      </w:r>
    </w:p>
  </w:endnote>
  <w:endnote w:type="continuationSeparator" w:id="0">
    <w:p w14:paraId="78CB7D82" w14:textId="77777777" w:rsidR="000B3D0B" w:rsidRDefault="000B3D0B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CAF8" w14:textId="0392C925" w:rsidR="00407912" w:rsidRPr="00407912" w:rsidRDefault="00294E50" w:rsidP="00326B0A">
    <w:pPr>
      <w:pStyle w:val="Footer"/>
      <w:jc w:val="right"/>
      <w:rPr>
        <w:rFonts w:ascii="Arial" w:hAnsi="Arial" w:cs="Arial"/>
        <w:sz w:val="22"/>
        <w:szCs w:val="22"/>
      </w:rPr>
    </w:pPr>
    <w:r w:rsidRPr="00E67C07">
      <w:rPr>
        <w:rFonts w:ascii="Arial" w:hAnsi="Arial" w:cs="Arial"/>
        <w:sz w:val="22"/>
        <w:szCs w:val="22"/>
      </w:rPr>
      <w:t>Desert Tortoise Preserve Committee, Inc.</w:t>
    </w:r>
    <w:r w:rsidR="00326B0A">
      <w:rPr>
        <w:rFonts w:ascii="Arial" w:hAnsi="Arial" w:cs="Arial"/>
        <w:sz w:val="22"/>
        <w:szCs w:val="22"/>
      </w:rPr>
      <w:t xml:space="preserve">-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EndPr/>
          <w:sdtContent>
            <w:r w:rsidR="00407912" w:rsidRPr="00407912">
              <w:rPr>
                <w:rFonts w:ascii="Arial" w:hAnsi="Arial" w:cs="Arial"/>
                <w:sz w:val="22"/>
                <w:szCs w:val="22"/>
              </w:rPr>
              <w:t>Page</w:t>
            </w:r>
            <w:r w:rsidR="004079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404E4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407912"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404E4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73886F86" w14:textId="77777777" w:rsidR="00407912" w:rsidRDefault="00407912" w:rsidP="00407912">
    <w:pPr>
      <w:pStyle w:val="Footer"/>
    </w:pPr>
  </w:p>
  <w:p w14:paraId="542B4E68" w14:textId="77777777" w:rsidR="001F2C6F" w:rsidRDefault="001F2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F5622" w14:textId="77777777" w:rsidR="000B3D0B" w:rsidRDefault="000B3D0B" w:rsidP="0073175F">
      <w:r>
        <w:separator/>
      </w:r>
    </w:p>
  </w:footnote>
  <w:footnote w:type="continuationSeparator" w:id="0">
    <w:p w14:paraId="2013F6B4" w14:textId="77777777" w:rsidR="000B3D0B" w:rsidRDefault="000B3D0B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497E2" w14:textId="233445C5" w:rsidR="00F04D40" w:rsidRPr="00F04D40" w:rsidRDefault="006C7F55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2019/</w:t>
    </w:r>
    <w:r w:rsidR="00F04D40" w:rsidRPr="00F04D40">
      <w:rPr>
        <w:rFonts w:ascii="Arial" w:hAnsi="Arial" w:cs="Arial"/>
        <w:sz w:val="28"/>
        <w:szCs w:val="28"/>
      </w:rPr>
      <w:t>20</w:t>
    </w:r>
    <w:r w:rsidR="00DF0639">
      <w:rPr>
        <w:rFonts w:ascii="Arial" w:hAnsi="Arial" w:cs="Arial"/>
        <w:sz w:val="28"/>
        <w:szCs w:val="28"/>
      </w:rPr>
      <w:t>20</w:t>
    </w:r>
    <w:r w:rsidR="00F04D40" w:rsidRPr="00F04D40">
      <w:rPr>
        <w:rFonts w:ascii="Arial" w:hAnsi="Arial" w:cs="Arial"/>
        <w:sz w:val="28"/>
        <w:szCs w:val="28"/>
      </w:rPr>
      <w:t xml:space="preserve"> Grants and Cooperative Agreements Program</w:t>
    </w:r>
  </w:p>
  <w:p w14:paraId="74136CCD" w14:textId="77777777" w:rsidR="00F04D40" w:rsidRPr="00F04D40" w:rsidRDefault="00F04D40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 w:rsidRPr="00F04D40">
      <w:rPr>
        <w:rFonts w:ascii="Arial" w:hAnsi="Arial" w:cs="Arial"/>
        <w:sz w:val="28"/>
        <w:szCs w:val="28"/>
      </w:rPr>
      <w:t>Factual Findings</w:t>
    </w:r>
  </w:p>
  <w:p w14:paraId="2841DB0D" w14:textId="77777777" w:rsidR="00F04D40" w:rsidRDefault="00F04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543"/>
    <w:multiLevelType w:val="hybridMultilevel"/>
    <w:tmpl w:val="670EDFFE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F279E"/>
    <w:multiLevelType w:val="hybridMultilevel"/>
    <w:tmpl w:val="0DE6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E0227"/>
    <w:multiLevelType w:val="hybridMultilevel"/>
    <w:tmpl w:val="E024857E"/>
    <w:lvl w:ilvl="0" w:tplc="D6A8A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krYFE78shxZlKQcr35gqf9VVGxffAFLlZcxU1p1sMefXte2Z8dMDXhnfrPD4Zss8/WLJ2NYRjrgI7wIeo0H90Q==" w:salt="N2p52V7v/HayCY2MwcggMA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1"/>
    <w:rsid w:val="000170E0"/>
    <w:rsid w:val="00042577"/>
    <w:rsid w:val="00074C8D"/>
    <w:rsid w:val="000B3D0B"/>
    <w:rsid w:val="001122B3"/>
    <w:rsid w:val="00157207"/>
    <w:rsid w:val="001E1516"/>
    <w:rsid w:val="001F2C6F"/>
    <w:rsid w:val="001F3F94"/>
    <w:rsid w:val="00294E50"/>
    <w:rsid w:val="002A037E"/>
    <w:rsid w:val="002E2E6C"/>
    <w:rsid w:val="0031742C"/>
    <w:rsid w:val="00326B0A"/>
    <w:rsid w:val="0036720B"/>
    <w:rsid w:val="003676DA"/>
    <w:rsid w:val="003A06CD"/>
    <w:rsid w:val="003F0741"/>
    <w:rsid w:val="00404E48"/>
    <w:rsid w:val="00407912"/>
    <w:rsid w:val="0041228D"/>
    <w:rsid w:val="00414D4C"/>
    <w:rsid w:val="00422946"/>
    <w:rsid w:val="00423018"/>
    <w:rsid w:val="0046430E"/>
    <w:rsid w:val="004A4EF2"/>
    <w:rsid w:val="004A5C3D"/>
    <w:rsid w:val="004B66C8"/>
    <w:rsid w:val="004C6343"/>
    <w:rsid w:val="004D7731"/>
    <w:rsid w:val="004E2E5A"/>
    <w:rsid w:val="004F3A63"/>
    <w:rsid w:val="00514C2A"/>
    <w:rsid w:val="0052412F"/>
    <w:rsid w:val="005A255C"/>
    <w:rsid w:val="005B215A"/>
    <w:rsid w:val="005E7B51"/>
    <w:rsid w:val="006233CA"/>
    <w:rsid w:val="00661649"/>
    <w:rsid w:val="00687C41"/>
    <w:rsid w:val="006C7F55"/>
    <w:rsid w:val="006D2D2E"/>
    <w:rsid w:val="006F5824"/>
    <w:rsid w:val="00707DAC"/>
    <w:rsid w:val="0073175F"/>
    <w:rsid w:val="00742E02"/>
    <w:rsid w:val="007B24B0"/>
    <w:rsid w:val="007B3185"/>
    <w:rsid w:val="007F05E3"/>
    <w:rsid w:val="00842AF1"/>
    <w:rsid w:val="008616EC"/>
    <w:rsid w:val="00876B8D"/>
    <w:rsid w:val="00877C0F"/>
    <w:rsid w:val="008D3242"/>
    <w:rsid w:val="009312C8"/>
    <w:rsid w:val="009460E1"/>
    <w:rsid w:val="00981F1D"/>
    <w:rsid w:val="009B0EDD"/>
    <w:rsid w:val="009C76D5"/>
    <w:rsid w:val="009E0A6D"/>
    <w:rsid w:val="009E630B"/>
    <w:rsid w:val="00A10CB7"/>
    <w:rsid w:val="00A72250"/>
    <w:rsid w:val="00A86CD2"/>
    <w:rsid w:val="00A942D9"/>
    <w:rsid w:val="00AD2CD2"/>
    <w:rsid w:val="00B00365"/>
    <w:rsid w:val="00B1155E"/>
    <w:rsid w:val="00B1489D"/>
    <w:rsid w:val="00B2308F"/>
    <w:rsid w:val="00B23CD2"/>
    <w:rsid w:val="00B26B2D"/>
    <w:rsid w:val="00B379F8"/>
    <w:rsid w:val="00B71734"/>
    <w:rsid w:val="00B723AA"/>
    <w:rsid w:val="00B75280"/>
    <w:rsid w:val="00B87F70"/>
    <w:rsid w:val="00B93326"/>
    <w:rsid w:val="00C1421F"/>
    <w:rsid w:val="00C33887"/>
    <w:rsid w:val="00C700C3"/>
    <w:rsid w:val="00CF1050"/>
    <w:rsid w:val="00D059AA"/>
    <w:rsid w:val="00D66664"/>
    <w:rsid w:val="00D858A8"/>
    <w:rsid w:val="00DB5DCA"/>
    <w:rsid w:val="00DE67A9"/>
    <w:rsid w:val="00DF0639"/>
    <w:rsid w:val="00E34795"/>
    <w:rsid w:val="00E53D69"/>
    <w:rsid w:val="00E746BF"/>
    <w:rsid w:val="00E8133C"/>
    <w:rsid w:val="00E8317A"/>
    <w:rsid w:val="00EA4929"/>
    <w:rsid w:val="00F04D40"/>
    <w:rsid w:val="00F364DA"/>
    <w:rsid w:val="00F7131D"/>
    <w:rsid w:val="00F835C5"/>
    <w:rsid w:val="00FA6F2F"/>
    <w:rsid w:val="00FB4E68"/>
    <w:rsid w:val="00FB78E1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3D111351DDE40839FDA29325E7C5F" ma:contentTypeVersion="13" ma:contentTypeDescription="Create a new document." ma:contentTypeScope="" ma:versionID="b2431beeb21c82f3416cc6836aa3888f">
  <xsd:schema xmlns:xsd="http://www.w3.org/2001/XMLSchema" xmlns:xs="http://www.w3.org/2001/XMLSchema" xmlns:p="http://schemas.microsoft.com/office/2006/metadata/properties" xmlns:ns1="http://schemas.microsoft.com/sharepoint/v3" xmlns:ns3="cc95d3a0-d25b-4b41-94c9-a0e8041500a0" xmlns:ns4="2149629f-e626-4d15-ba48-18c0f188c2a9" targetNamespace="http://schemas.microsoft.com/office/2006/metadata/properties" ma:root="true" ma:fieldsID="6594ae681546d5263667d766477c455b" ns1:_="" ns3:_="" ns4:_="">
    <xsd:import namespace="http://schemas.microsoft.com/sharepoint/v3"/>
    <xsd:import namespace="cc95d3a0-d25b-4b41-94c9-a0e8041500a0"/>
    <xsd:import namespace="2149629f-e626-4d15-ba48-18c0f188c2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5d3a0-d25b-4b41-94c9-a0e8041500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629f-e626-4d15-ba48-18c0f188c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22743-6E0C-4CC2-8099-BA8B29085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D7B5D2-5D9E-422D-AB9F-4E5F7DB544A8}">
  <ds:schemaRefs>
    <ds:schemaRef ds:uri="cc95d3a0-d25b-4b41-94c9-a0e8041500a0"/>
    <ds:schemaRef ds:uri="http://schemas.microsoft.com/sharepoint/v3"/>
    <ds:schemaRef ds:uri="2149629f-e626-4d15-ba48-18c0f188c2a9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490131-AF1A-420C-9B66-7E4FE4B1C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95d3a0-d25b-4b41-94c9-a0e8041500a0"/>
    <ds:schemaRef ds:uri="2149629f-e626-4d15-ba48-18c0f188c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7180F7-8378-494C-A216-A3B76EE3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Fernandes, Lisa@Parks</cp:lastModifiedBy>
  <cp:revision>4</cp:revision>
  <dcterms:created xsi:type="dcterms:W3CDTF">2020-07-29T21:25:00Z</dcterms:created>
  <dcterms:modified xsi:type="dcterms:W3CDTF">2020-07-30T22:49:00Z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0x0101006533D111351DDE40839FDA29325E7C5F</vt:lpwstr>
  </property>
</Properties>
</file>