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705D81A" w:rsidR="003676DA" w:rsidRPr="00414D4C" w:rsidRDefault="00B36DDB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BLM Eagle Lake Field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705D81A" w:rsidR="003676DA" w:rsidRPr="00414D4C" w:rsidRDefault="00B36DDB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BLM Eagle Lake Field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Pr="00E65FAD" w:rsidRDefault="00F04D40" w:rsidP="00F04D40">
      <w:pPr>
        <w:rPr>
          <w:rFonts w:ascii="Arial" w:hAnsi="Arial" w:cs="Arial"/>
        </w:rPr>
      </w:pPr>
      <w:r w:rsidRPr="00E65FAD">
        <w:rPr>
          <w:rFonts w:ascii="Arial" w:hAnsi="Arial" w:cs="Arial"/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0836B21F" w14:textId="09FDC4E0" w:rsidR="00F03FAC" w:rsidRPr="008C16C2" w:rsidRDefault="00F03FAC" w:rsidP="00F03FA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C16C2">
        <w:rPr>
          <w:rFonts w:ascii="Arial" w:hAnsi="Arial" w:cs="Arial"/>
          <w:color w:val="000000" w:themeColor="text1"/>
          <w:sz w:val="22"/>
          <w:szCs w:val="22"/>
        </w:rPr>
        <w:t xml:space="preserve">#1d – OHV Opportunity Ratio. Add 4 points. </w:t>
      </w:r>
    </w:p>
    <w:p w14:paraId="60099BC1" w14:textId="0E4856CD" w:rsidR="00F03FAC" w:rsidRPr="008C16C2" w:rsidRDefault="00F03FAC" w:rsidP="00F03FA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8C16C2">
        <w:rPr>
          <w:rFonts w:ascii="Arial" w:hAnsi="Arial" w:cs="Arial"/>
          <w:sz w:val="22"/>
          <w:szCs w:val="22"/>
        </w:rPr>
        <w:t>#4 – Applicant changed selection from "26% to 50%" to "11% to 25%" without Division or public comment. Deduct 2 points.</w:t>
      </w:r>
    </w:p>
    <w:p w14:paraId="1A068EF0" w14:textId="77777777" w:rsidR="00F03FAC" w:rsidRPr="008C16C2" w:rsidRDefault="00F03FAC" w:rsidP="00F03FA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8C16C2">
        <w:rPr>
          <w:rFonts w:ascii="Arial" w:hAnsi="Arial" w:cs="Arial"/>
          <w:sz w:val="22"/>
          <w:szCs w:val="22"/>
        </w:rPr>
        <w:t>#6 – Applicant has been responsive. Add 3 points.</w:t>
      </w:r>
    </w:p>
    <w:p w14:paraId="78FDD6BA" w14:textId="7E478D59" w:rsidR="00E8133C" w:rsidRPr="008C16C2" w:rsidRDefault="00F03FAC" w:rsidP="00F03FA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8C16C2">
        <w:rPr>
          <w:rFonts w:ascii="Arial" w:hAnsi="Arial" w:cs="Arial"/>
          <w:sz w:val="22"/>
          <w:szCs w:val="22"/>
        </w:rPr>
        <w:t>#11b – Applicant did not justify the frequency of the educational talks. Deduct 1 point.</w:t>
      </w:r>
    </w:p>
    <w:p w14:paraId="3D238918" w14:textId="77777777" w:rsidR="00F04D40" w:rsidRDefault="00F04D40">
      <w:pPr>
        <w:spacing w:after="160" w:line="259" w:lineRule="auto"/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2B4195AC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B36D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G19-01-08-G01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2B4195AC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B36DD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G19-01-08-G01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77777777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566DE7F9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A6368DB" w14:textId="77777777" w:rsidR="00D059AA" w:rsidRDefault="00D059AA" w:rsidP="00842AF1"/>
    <w:p w14:paraId="02BA8A08" w14:textId="77777777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9420334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711E0D4" w14:textId="77777777" w:rsidR="00B75280" w:rsidRPr="003676DA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75392E3" w14:textId="5C6FBA99" w:rsidR="008C16C2" w:rsidRPr="008C16C2" w:rsidRDefault="008C16C2" w:rsidP="008C16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C16C2">
        <w:rPr>
          <w:rFonts w:ascii="Arial" w:hAnsi="Arial" w:cs="Arial"/>
          <w:sz w:val="22"/>
          <w:szCs w:val="22"/>
        </w:rPr>
        <w:t>#2 – Narrative does not support the sele</w:t>
      </w:r>
      <w:r>
        <w:rPr>
          <w:rFonts w:ascii="Arial" w:hAnsi="Arial" w:cs="Arial"/>
          <w:sz w:val="22"/>
          <w:szCs w:val="22"/>
        </w:rPr>
        <w:t>ction "Loss of OHV Opportunity</w:t>
      </w:r>
      <w:r w:rsidRPr="008C16C2">
        <w:rPr>
          <w:rFonts w:ascii="Arial" w:hAnsi="Arial" w:cs="Arial"/>
          <w:sz w:val="22"/>
          <w:szCs w:val="22"/>
        </w:rPr>
        <w:t>". Applicant did not provide additional details and/or exam</w:t>
      </w:r>
      <w:r>
        <w:rPr>
          <w:rFonts w:ascii="Arial" w:hAnsi="Arial" w:cs="Arial"/>
          <w:sz w:val="22"/>
          <w:szCs w:val="22"/>
        </w:rPr>
        <w:t xml:space="preserve">ples for each selection on how </w:t>
      </w:r>
      <w:r w:rsidRPr="008C16C2">
        <w:rPr>
          <w:rFonts w:ascii="Arial" w:hAnsi="Arial" w:cs="Arial"/>
          <w:sz w:val="22"/>
          <w:szCs w:val="22"/>
        </w:rPr>
        <w:t>"failure to complete</w:t>
      </w:r>
      <w:r>
        <w:rPr>
          <w:rFonts w:ascii="Arial" w:hAnsi="Arial" w:cs="Arial"/>
          <w:sz w:val="22"/>
          <w:szCs w:val="22"/>
        </w:rPr>
        <w:t xml:space="preserve"> the Project will result in..."</w:t>
      </w:r>
      <w:r w:rsidRPr="008C16C2">
        <w:rPr>
          <w:rFonts w:ascii="Arial" w:hAnsi="Arial" w:cs="Arial"/>
          <w:sz w:val="22"/>
          <w:szCs w:val="22"/>
        </w:rPr>
        <w:t>. Deduct 1 point.</w:t>
      </w:r>
    </w:p>
    <w:p w14:paraId="50C80A1A" w14:textId="5BB9D0FE" w:rsidR="00F04D40" w:rsidRDefault="008C16C2" w:rsidP="008C16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C16C2">
        <w:rPr>
          <w:rFonts w:ascii="Arial" w:hAnsi="Arial" w:cs="Arial"/>
          <w:sz w:val="22"/>
          <w:szCs w:val="22"/>
        </w:rPr>
        <w:t>#3 – Narrative does no</w:t>
      </w:r>
      <w:r>
        <w:rPr>
          <w:rFonts w:ascii="Arial" w:hAnsi="Arial" w:cs="Arial"/>
          <w:sz w:val="22"/>
          <w:szCs w:val="22"/>
        </w:rPr>
        <w:t xml:space="preserve">t support the selection of </w:t>
      </w:r>
      <w:r w:rsidRPr="008C16C2">
        <w:rPr>
          <w:rFonts w:ascii="Arial" w:hAnsi="Arial" w:cs="Arial"/>
          <w:sz w:val="22"/>
          <w:szCs w:val="22"/>
        </w:rPr>
        <w:t>"Maintaining trails that provide for multi-use". Applicant did not provide examples of the activities performed to support the selection. Deduct 5 points.</w:t>
      </w:r>
    </w:p>
    <w:p w14:paraId="02937911" w14:textId="1EF29298" w:rsidR="00291E8D" w:rsidRDefault="00291E8D" w:rsidP="00291E8D">
      <w:pPr>
        <w:contextualSpacing/>
        <w:rPr>
          <w:rFonts w:ascii="Arial" w:hAnsi="Arial" w:cs="Arial"/>
          <w:sz w:val="22"/>
          <w:szCs w:val="22"/>
        </w:rPr>
      </w:pPr>
    </w:p>
    <w:p w14:paraId="5AEEA536" w14:textId="77777777" w:rsidR="00291E8D" w:rsidRPr="00A72250" w:rsidRDefault="00291E8D" w:rsidP="00291E8D">
      <w:pPr>
        <w:contextualSpacing/>
        <w:rPr>
          <w:rFonts w:ascii="Arial" w:hAnsi="Arial" w:cs="Arial"/>
          <w:sz w:val="22"/>
          <w:szCs w:val="22"/>
        </w:rPr>
      </w:pPr>
    </w:p>
    <w:p w14:paraId="56BCE479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AC521B4" wp14:editId="37AACA63">
                <wp:extent cx="5943600" cy="325755"/>
                <wp:effectExtent l="0" t="0" r="19050" b="171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94D6" w14:textId="125ED29D" w:rsidR="00B87F70" w:rsidRPr="00B87F70" w:rsidRDefault="008616EC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Restoration, G19-</w:t>
                            </w:r>
                            <w:r w:rsidR="00B36D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01-08-R01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521B4" id="Rectangle 7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" fillcolor="#e2efd9 [665]" strokecolor="black [3213]" strokeweight=".5pt">
                <v:fill color2="#e2efd9 [665]" rotate="t" focusposition="1" focussize="" colors="0 #838d7d;.5 #becbb5;1 #e2f1d8" focus="100%" type="gradientRadial"/>
                <v:textbox>
                  <w:txbxContent>
                    <w:p w14:paraId="001194D6" w14:textId="125ED29D" w:rsidR="00B87F70" w:rsidRPr="00B87F70" w:rsidRDefault="008616EC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Restoration, G19-</w:t>
                      </w:r>
                      <w:r w:rsidR="00B36DD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01-08-R01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5D0FF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3F5A92E7" w14:textId="77777777" w:rsidR="004F1EFF" w:rsidRDefault="004F1EFF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397F94B6" w14:textId="25E4388F" w:rsidR="00B87F70" w:rsidRPr="009460E1" w:rsidRDefault="00B87F70" w:rsidP="00B87F7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Project Description</w:t>
      </w:r>
    </w:p>
    <w:p w14:paraId="6E78EE4B" w14:textId="77777777" w:rsidR="00B87F70" w:rsidRDefault="00B87F70" w:rsidP="00B87F70">
      <w:pPr>
        <w:rPr>
          <w:rFonts w:ascii="Arial" w:hAnsi="Arial" w:cs="Arial"/>
        </w:rPr>
      </w:pPr>
    </w:p>
    <w:p w14:paraId="0856ECD8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1CB7E27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6B3535F" w14:textId="77777777" w:rsidR="00B87F70" w:rsidRPr="009460E1" w:rsidRDefault="00B87F70" w:rsidP="00B87F70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789215A3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</w:rPr>
      </w:pPr>
    </w:p>
    <w:p w14:paraId="046C84A0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3250F07D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6626B2E4" w14:textId="77777777" w:rsidR="00B87F70" w:rsidRPr="009460E1" w:rsidRDefault="00B87F70" w:rsidP="00B87F70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75A9B99B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1214168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4E221EA5" w14:textId="77777777" w:rsidR="008C16C2" w:rsidRPr="00534DAC" w:rsidRDefault="008C16C2" w:rsidP="008C16C2">
      <w:pPr>
        <w:pStyle w:val="ListParagraph"/>
        <w:rPr>
          <w:rFonts w:ascii="Arial" w:hAnsi="Arial" w:cs="Arial"/>
          <w:sz w:val="22"/>
          <w:szCs w:val="22"/>
        </w:rPr>
      </w:pPr>
    </w:p>
    <w:p w14:paraId="0AC0542D" w14:textId="77777777" w:rsidR="009460E1" w:rsidRDefault="009460E1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01313F0C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4E3FBB2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Enforcement, G19-</w:t>
                            </w:r>
                            <w:r w:rsidR="008C16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01-08-L</w:t>
                            </w:r>
                            <w:r w:rsidR="00B36D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30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YNAwPE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4E3FBB2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Enforcement, G19-</w:t>
                      </w:r>
                      <w:r w:rsidR="008C16C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01-08-L</w:t>
                      </w:r>
                      <w:r w:rsidR="00B36DD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0C2704D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29CA5525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4267034" w14:textId="77777777" w:rsidR="004F1EFF" w:rsidRDefault="004F1EFF" w:rsidP="004F1EF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B54B74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B54B7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4B74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4334EE4" w14:textId="77777777" w:rsidR="008C16C2" w:rsidRDefault="008C16C2" w:rsidP="005B215A">
      <w:pPr>
        <w:spacing w:after="160" w:line="256" w:lineRule="auto"/>
        <w:rPr>
          <w:rFonts w:ascii="Arial" w:hAnsi="Arial" w:cs="Arial"/>
          <w:b/>
          <w:i/>
          <w:u w:val="single"/>
        </w:rPr>
      </w:pPr>
    </w:p>
    <w:p w14:paraId="3D04222E" w14:textId="2AD47904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6DC14C68" w:rsidR="00407912" w:rsidRPr="00407912" w:rsidRDefault="00B36DDB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BLM Eagle Lake Field Office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91E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91E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72BDF919" w:rsidR="00F04D40" w:rsidRPr="00F04D40" w:rsidRDefault="00E65FAD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2019/2020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9C3"/>
    <w:multiLevelType w:val="hybridMultilevel"/>
    <w:tmpl w:val="7D301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dFjsTyJ9L2bswmT8o5lsjb7USfqTpNgXMcGTrKJRLXxlSiPS00T+q14J1O1txCZwm3KHtqVZjDSM8k2SlDY+A==" w:salt="uN97cSbI1wXvHuB+n0FBA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91E8D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4F1EFF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C16C2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36DDB"/>
    <w:rsid w:val="00B54B74"/>
    <w:rsid w:val="00B71734"/>
    <w:rsid w:val="00B723AA"/>
    <w:rsid w:val="00B75280"/>
    <w:rsid w:val="00B87F70"/>
    <w:rsid w:val="00B93326"/>
    <w:rsid w:val="00BB102C"/>
    <w:rsid w:val="00C1421F"/>
    <w:rsid w:val="00C700C3"/>
    <w:rsid w:val="00C736A3"/>
    <w:rsid w:val="00D059AA"/>
    <w:rsid w:val="00D66664"/>
    <w:rsid w:val="00D858A8"/>
    <w:rsid w:val="00DE67A9"/>
    <w:rsid w:val="00E53D69"/>
    <w:rsid w:val="00E65FAD"/>
    <w:rsid w:val="00E8133C"/>
    <w:rsid w:val="00E8317A"/>
    <w:rsid w:val="00EA4929"/>
    <w:rsid w:val="00F03FAC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BCC8-6448-4A23-82E3-A64E35C8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1985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9</cp:revision>
  <dcterms:created xsi:type="dcterms:W3CDTF">2020-06-23T18:29:00Z</dcterms:created>
  <dcterms:modified xsi:type="dcterms:W3CDTF">2020-08-04T22:13:00Z</dcterms:modified>
</cp:coreProperties>
</file>